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"/>
        <w:gridCol w:w="8648"/>
      </w:tblGrid>
      <w:tr w:rsidR="00815B78" w:rsidRPr="00AC74D6" w14:paraId="386F9334" w14:textId="77777777" w:rsidTr="00815B78">
        <w:tc>
          <w:tcPr>
            <w:tcW w:w="1134" w:type="dxa"/>
          </w:tcPr>
          <w:p w14:paraId="3C35C0CA" w14:textId="77777777" w:rsidR="00815B78" w:rsidRPr="00AC74D6" w:rsidRDefault="00815B78" w:rsidP="005117DC">
            <w:pPr>
              <w:ind w:left="-105"/>
            </w:pPr>
            <w:r w:rsidRPr="00AC74D6">
              <w:rPr>
                <w:noProof/>
              </w:rPr>
              <w:drawing>
                <wp:inline distT="0" distB="0" distL="0" distR="0" wp14:anchorId="2B6F12ED" wp14:editId="5F35CA30">
                  <wp:extent cx="733425" cy="992146"/>
                  <wp:effectExtent l="0" t="0" r="0" b="0"/>
                  <wp:docPr id="33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95" cy="1015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vAlign w:val="bottom"/>
          </w:tcPr>
          <w:p w14:paraId="1405AE20" w14:textId="3122F8E8" w:rsidR="00815B78" w:rsidRPr="00AC74D6" w:rsidRDefault="006F778E" w:rsidP="005117DC">
            <w:pPr>
              <w:spacing w:after="12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</w:rPr>
            </w:pPr>
            <w:r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KOP UNIT KERJA</w:t>
            </w:r>
          </w:p>
          <w:p w14:paraId="468A6899" w14:textId="159C8754" w:rsidR="00815B78" w:rsidRDefault="00815B78" w:rsidP="005117DC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</w:p>
          <w:p w14:paraId="46DB932B" w14:textId="0B14BC97" w:rsidR="00815B78" w:rsidRDefault="00815B78" w:rsidP="005117DC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</w:p>
          <w:p w14:paraId="70A9AD70" w14:textId="77777777" w:rsidR="00815B78" w:rsidRPr="00AC74D6" w:rsidRDefault="00815B78" w:rsidP="005117DC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</w:p>
        </w:tc>
      </w:tr>
      <w:tr w:rsidR="00815B78" w14:paraId="61905BE8" w14:textId="77777777" w:rsidTr="00815B78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14:paraId="715FE598" w14:textId="172F8527" w:rsidR="00815B78" w:rsidRDefault="00815B78" w:rsidP="00815B78">
            <w:pPr>
              <w:ind w:left="-105"/>
            </w:pPr>
          </w:p>
        </w:tc>
        <w:tc>
          <w:tcPr>
            <w:tcW w:w="8646" w:type="dxa"/>
            <w:vAlign w:val="bottom"/>
          </w:tcPr>
          <w:p w14:paraId="0DC53509" w14:textId="2505862F" w:rsidR="00815B78" w:rsidRDefault="006F778E" w:rsidP="00815B78"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AC74D6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36E739" wp14:editId="140B2A8A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28575</wp:posOffset>
                      </wp:positionV>
                      <wp:extent cx="6036945" cy="0"/>
                      <wp:effectExtent l="24765" t="26035" r="24765" b="31115"/>
                      <wp:wrapNone/>
                      <wp:docPr id="1625059130" name="Lin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6945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DAD49" id="Line 4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65pt,2.25pt" to="434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" strokeweight="3.75pt">
                      <v:stroke linestyle="thinThick"/>
                    </v:line>
                  </w:pict>
                </mc:Fallback>
              </mc:AlternateContent>
            </w:r>
          </w:p>
        </w:tc>
      </w:tr>
    </w:tbl>
    <w:p w14:paraId="35702F56" w14:textId="5F02B55B" w:rsidR="00F45943" w:rsidRDefault="00F45943" w:rsidP="00986F3E">
      <w:pPr>
        <w:jc w:val="both"/>
        <w:rPr>
          <w:rFonts w:ascii="Tahoma" w:hAnsi="Tahoma" w:cs="Tahoma"/>
          <w:b/>
          <w:lang w:val="id-ID"/>
        </w:rPr>
      </w:pPr>
    </w:p>
    <w:p w14:paraId="2CA000B8" w14:textId="0BDB6ED2" w:rsidR="00DA5068" w:rsidRPr="00D4604B" w:rsidRDefault="00F45943" w:rsidP="00666197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D4604B">
        <w:rPr>
          <w:rFonts w:ascii="Tahoma" w:hAnsi="Tahoma" w:cs="Tahoma"/>
          <w:b/>
          <w:sz w:val="28"/>
          <w:szCs w:val="28"/>
          <w:lang w:val="id-ID"/>
        </w:rPr>
        <w:t>SURAT PESANAN</w:t>
      </w:r>
    </w:p>
    <w:p w14:paraId="56D01972" w14:textId="21D1EB43" w:rsidR="00F45943" w:rsidRDefault="00F45943" w:rsidP="00666197">
      <w:pPr>
        <w:jc w:val="center"/>
        <w:rPr>
          <w:rFonts w:ascii="Tahoma" w:hAnsi="Tahoma" w:cs="Tahoma"/>
          <w:b/>
        </w:rPr>
      </w:pPr>
    </w:p>
    <w:p w14:paraId="5D315647" w14:textId="00E234CB" w:rsidR="00F45943" w:rsidRPr="00504CF2" w:rsidRDefault="00F45943" w:rsidP="00666197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287"/>
        <w:gridCol w:w="7772"/>
      </w:tblGrid>
      <w:tr w:rsidR="00BA1EF6" w:rsidRPr="00504CF2" w14:paraId="1C71BD16" w14:textId="77777777" w:rsidTr="00E327C4">
        <w:trPr>
          <w:trHeight w:hRule="exact" w:val="284"/>
        </w:trPr>
        <w:tc>
          <w:tcPr>
            <w:tcW w:w="1012" w:type="dxa"/>
          </w:tcPr>
          <w:p w14:paraId="114858C1" w14:textId="77777777" w:rsidR="00BA1EF6" w:rsidRPr="00504CF2" w:rsidRDefault="00BA1EF6" w:rsidP="00BA1EF6">
            <w:pPr>
              <w:ind w:right="-250"/>
              <w:jc w:val="both"/>
              <w:rPr>
                <w:rFonts w:ascii="Tahoma" w:hAnsi="Tahoma" w:cs="Tahoma"/>
              </w:rPr>
            </w:pPr>
            <w:r w:rsidRPr="00504CF2">
              <w:rPr>
                <w:rFonts w:ascii="Tahoma" w:hAnsi="Tahoma" w:cs="Tahoma"/>
              </w:rPr>
              <w:t>Nomor</w:t>
            </w:r>
          </w:p>
        </w:tc>
        <w:tc>
          <w:tcPr>
            <w:tcW w:w="287" w:type="dxa"/>
          </w:tcPr>
          <w:p w14:paraId="1F81A9A6" w14:textId="77777777" w:rsidR="00BA1EF6" w:rsidRPr="00504CF2" w:rsidRDefault="00BA1EF6" w:rsidP="00BA1EF6">
            <w:pPr>
              <w:jc w:val="both"/>
              <w:rPr>
                <w:rFonts w:ascii="Tahoma" w:hAnsi="Tahoma" w:cs="Tahoma"/>
              </w:rPr>
            </w:pPr>
            <w:r w:rsidRPr="00504CF2">
              <w:rPr>
                <w:rFonts w:ascii="Tahoma" w:hAnsi="Tahoma" w:cs="Tahoma"/>
              </w:rPr>
              <w:t>:</w:t>
            </w:r>
          </w:p>
        </w:tc>
        <w:tc>
          <w:tcPr>
            <w:tcW w:w="7881" w:type="dxa"/>
          </w:tcPr>
          <w:p w14:paraId="4C560E5C" w14:textId="7089D602" w:rsidR="00BA1EF6" w:rsidRPr="00504CF2" w:rsidRDefault="006F778E" w:rsidP="009F39AC">
            <w:pPr>
              <w:ind w:right="-2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</w:t>
            </w:r>
          </w:p>
        </w:tc>
      </w:tr>
      <w:tr w:rsidR="00BA1EF6" w:rsidRPr="00504CF2" w14:paraId="7EA16B36" w14:textId="77777777" w:rsidTr="00E327C4">
        <w:trPr>
          <w:trHeight w:hRule="exact" w:val="284"/>
        </w:trPr>
        <w:tc>
          <w:tcPr>
            <w:tcW w:w="1012" w:type="dxa"/>
          </w:tcPr>
          <w:p w14:paraId="526FAA6A" w14:textId="77777777" w:rsidR="00BA1EF6" w:rsidRPr="00504CF2" w:rsidRDefault="00BA1EF6" w:rsidP="00BA1EF6">
            <w:pPr>
              <w:jc w:val="both"/>
              <w:rPr>
                <w:rFonts w:ascii="Tahoma" w:hAnsi="Tahoma" w:cs="Tahoma"/>
              </w:rPr>
            </w:pPr>
            <w:r w:rsidRPr="00504CF2">
              <w:rPr>
                <w:rFonts w:ascii="Tahoma" w:hAnsi="Tahoma" w:cs="Tahoma"/>
              </w:rPr>
              <w:t>Tanggal</w:t>
            </w:r>
            <w:r w:rsidRPr="00504CF2">
              <w:rPr>
                <w:rFonts w:ascii="Tahoma" w:hAnsi="Tahoma" w:cs="Tahoma"/>
              </w:rPr>
              <w:tab/>
            </w:r>
          </w:p>
        </w:tc>
        <w:tc>
          <w:tcPr>
            <w:tcW w:w="287" w:type="dxa"/>
          </w:tcPr>
          <w:p w14:paraId="20E991E8" w14:textId="77777777" w:rsidR="00BA1EF6" w:rsidRPr="00504CF2" w:rsidRDefault="00BA1EF6" w:rsidP="00BA1EF6">
            <w:pPr>
              <w:jc w:val="both"/>
              <w:rPr>
                <w:rFonts w:ascii="Tahoma" w:hAnsi="Tahoma" w:cs="Tahoma"/>
              </w:rPr>
            </w:pPr>
            <w:r w:rsidRPr="00504CF2">
              <w:rPr>
                <w:rFonts w:ascii="Tahoma" w:hAnsi="Tahoma" w:cs="Tahoma"/>
              </w:rPr>
              <w:t>:</w:t>
            </w:r>
          </w:p>
        </w:tc>
        <w:tc>
          <w:tcPr>
            <w:tcW w:w="7881" w:type="dxa"/>
          </w:tcPr>
          <w:p w14:paraId="3B8F2C40" w14:textId="046C211A" w:rsidR="00BA1EF6" w:rsidRPr="00504CF2" w:rsidRDefault="005307AD" w:rsidP="001930AC">
            <w:pPr>
              <w:ind w:right="-2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</w:t>
            </w:r>
          </w:p>
        </w:tc>
      </w:tr>
      <w:tr w:rsidR="00BA1EF6" w:rsidRPr="00504CF2" w14:paraId="13F40125" w14:textId="77777777" w:rsidTr="00E327C4">
        <w:trPr>
          <w:trHeight w:hRule="exact" w:val="284"/>
        </w:trPr>
        <w:tc>
          <w:tcPr>
            <w:tcW w:w="1012" w:type="dxa"/>
          </w:tcPr>
          <w:p w14:paraId="119B0043" w14:textId="77777777" w:rsidR="00BA1EF6" w:rsidRPr="00504CF2" w:rsidRDefault="00BA1EF6" w:rsidP="00BA1EF6">
            <w:pPr>
              <w:jc w:val="both"/>
              <w:rPr>
                <w:rFonts w:ascii="Tahoma" w:hAnsi="Tahoma" w:cs="Tahoma"/>
                <w:b/>
              </w:rPr>
            </w:pPr>
            <w:r w:rsidRPr="00504CF2">
              <w:rPr>
                <w:rFonts w:ascii="Tahoma" w:hAnsi="Tahoma" w:cs="Tahoma"/>
              </w:rPr>
              <w:t>Kepada</w:t>
            </w:r>
          </w:p>
        </w:tc>
        <w:tc>
          <w:tcPr>
            <w:tcW w:w="287" w:type="dxa"/>
          </w:tcPr>
          <w:p w14:paraId="0265D7BF" w14:textId="77777777" w:rsidR="00BA1EF6" w:rsidRPr="00504CF2" w:rsidRDefault="00BA1EF6" w:rsidP="00BA1EF6">
            <w:pPr>
              <w:jc w:val="both"/>
              <w:rPr>
                <w:rFonts w:ascii="Tahoma" w:hAnsi="Tahoma" w:cs="Tahoma"/>
              </w:rPr>
            </w:pPr>
            <w:r w:rsidRPr="00504CF2">
              <w:rPr>
                <w:rFonts w:ascii="Tahoma" w:hAnsi="Tahoma" w:cs="Tahoma"/>
              </w:rPr>
              <w:t>:</w:t>
            </w:r>
          </w:p>
        </w:tc>
        <w:tc>
          <w:tcPr>
            <w:tcW w:w="7881" w:type="dxa"/>
          </w:tcPr>
          <w:p w14:paraId="18125FDB" w14:textId="1A98B103" w:rsidR="00BA1EF6" w:rsidRPr="00504CF2" w:rsidRDefault="006F778E" w:rsidP="00713749">
            <w:pPr>
              <w:ind w:right="-250"/>
              <w:jc w:val="both"/>
              <w:rPr>
                <w:rFonts w:ascii="Tahoma" w:hAnsi="Tahoma" w:cs="Tahoma"/>
              </w:rPr>
            </w:pPr>
            <w:r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PT. Artdeco Sejahtera Abadi</w:t>
            </w:r>
          </w:p>
        </w:tc>
      </w:tr>
      <w:tr w:rsidR="00BA1EF6" w:rsidRPr="00504CF2" w14:paraId="0A21455A" w14:textId="77777777" w:rsidTr="00E327C4">
        <w:trPr>
          <w:trHeight w:hRule="exact" w:val="513"/>
        </w:trPr>
        <w:tc>
          <w:tcPr>
            <w:tcW w:w="1012" w:type="dxa"/>
          </w:tcPr>
          <w:p w14:paraId="12DCB5D8" w14:textId="77777777" w:rsidR="00BA1EF6" w:rsidRPr="00504CF2" w:rsidRDefault="00BA1EF6" w:rsidP="00BA1EF6">
            <w:pPr>
              <w:jc w:val="both"/>
              <w:rPr>
                <w:rFonts w:ascii="Tahoma" w:hAnsi="Tahoma" w:cs="Tahoma"/>
                <w:b/>
              </w:rPr>
            </w:pPr>
            <w:r w:rsidRPr="00504CF2">
              <w:rPr>
                <w:rFonts w:ascii="Tahoma" w:hAnsi="Tahoma" w:cs="Tahoma"/>
              </w:rPr>
              <w:t>Alamat</w:t>
            </w:r>
            <w:r w:rsidRPr="00504CF2">
              <w:rPr>
                <w:rFonts w:ascii="Tahoma" w:hAnsi="Tahoma" w:cs="Tahoma"/>
              </w:rPr>
              <w:tab/>
            </w:r>
          </w:p>
        </w:tc>
        <w:tc>
          <w:tcPr>
            <w:tcW w:w="287" w:type="dxa"/>
          </w:tcPr>
          <w:p w14:paraId="3838EB4C" w14:textId="77777777" w:rsidR="00BA1EF6" w:rsidRPr="00504CF2" w:rsidRDefault="00BA1EF6" w:rsidP="00BA1EF6">
            <w:pPr>
              <w:jc w:val="both"/>
              <w:rPr>
                <w:rFonts w:ascii="Tahoma" w:hAnsi="Tahoma" w:cs="Tahoma"/>
              </w:rPr>
            </w:pPr>
            <w:r w:rsidRPr="00504CF2">
              <w:rPr>
                <w:rFonts w:ascii="Tahoma" w:hAnsi="Tahoma" w:cs="Tahoma"/>
              </w:rPr>
              <w:t>:</w:t>
            </w:r>
          </w:p>
        </w:tc>
        <w:tc>
          <w:tcPr>
            <w:tcW w:w="7881" w:type="dxa"/>
          </w:tcPr>
          <w:p w14:paraId="7AA7958D" w14:textId="16ACDE8B" w:rsidR="00BA1EF6" w:rsidRPr="00504CF2" w:rsidRDefault="00B01709" w:rsidP="00713749">
            <w:pPr>
              <w:ind w:right="-2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Lengkong Kecil 54 RT.01 RW.03 Kel Paledang Kec Lengkong Kota Bandung</w:t>
            </w:r>
          </w:p>
        </w:tc>
      </w:tr>
    </w:tbl>
    <w:p w14:paraId="396E3C60" w14:textId="77777777" w:rsidR="00BA1EF6" w:rsidRPr="00504CF2" w:rsidRDefault="00BA1EF6" w:rsidP="005031CB">
      <w:pPr>
        <w:pBdr>
          <w:bottom w:val="double" w:sz="6" w:space="0" w:color="auto"/>
        </w:pBdr>
        <w:jc w:val="both"/>
        <w:rPr>
          <w:rFonts w:ascii="Tahoma" w:hAnsi="Tahoma" w:cs="Tahoma"/>
          <w:b/>
        </w:rPr>
      </w:pPr>
    </w:p>
    <w:p w14:paraId="550F0EEF" w14:textId="77777777" w:rsidR="00BA1EF6" w:rsidRPr="00504CF2" w:rsidRDefault="00BA1EF6" w:rsidP="00BA1EF6">
      <w:pPr>
        <w:jc w:val="both"/>
        <w:rPr>
          <w:rFonts w:ascii="Tahoma" w:hAnsi="Tahoma" w:cs="Tahoma"/>
          <w:b/>
        </w:rPr>
      </w:pPr>
    </w:p>
    <w:p w14:paraId="3DBCBB6B" w14:textId="1B388E56" w:rsidR="00BA1EF6" w:rsidRPr="00504CF2" w:rsidRDefault="009172F6" w:rsidP="00BA1EF6">
      <w:pPr>
        <w:tabs>
          <w:tab w:val="left" w:pos="1418"/>
        </w:tabs>
        <w:jc w:val="both"/>
        <w:rPr>
          <w:rFonts w:ascii="Tahoma" w:hAnsi="Tahoma" w:cs="Tahoma"/>
        </w:rPr>
      </w:pPr>
      <w:r w:rsidRPr="523A232E">
        <w:rPr>
          <w:rFonts w:ascii="Tahoma" w:hAnsi="Tahoma" w:cs="Tahoma"/>
        </w:rPr>
        <w:t>Dalam  rangka pelaksanaan  pekerjaan sebagai  tindak  lanjut dari</w:t>
      </w:r>
      <w:r w:rsidR="00E26702" w:rsidRPr="523A232E">
        <w:rPr>
          <w:rFonts w:ascii="Tahoma" w:hAnsi="Tahoma" w:cs="Tahoma"/>
          <w:lang w:val="id-ID"/>
        </w:rPr>
        <w:t xml:space="preserve"> </w:t>
      </w:r>
      <w:r w:rsidR="009753D6" w:rsidRPr="523A232E">
        <w:rPr>
          <w:rFonts w:ascii="Tahoma" w:hAnsi="Tahoma" w:cs="Tahoma"/>
          <w:lang w:val="id-ID"/>
        </w:rPr>
        <w:t>Kontrak Harga Satuan Jangka Panjang</w:t>
      </w:r>
      <w:r w:rsidR="00B54C21" w:rsidRPr="523A232E">
        <w:rPr>
          <w:rFonts w:ascii="Tahoma" w:hAnsi="Tahoma" w:cs="Tahoma"/>
        </w:rPr>
        <w:t>,</w:t>
      </w:r>
      <w:r w:rsidR="00CE0DE3" w:rsidRPr="523A232E">
        <w:rPr>
          <w:rFonts w:ascii="Tahoma" w:hAnsi="Tahoma" w:cs="Tahoma"/>
        </w:rPr>
        <w:t xml:space="preserve"> </w:t>
      </w:r>
      <w:r w:rsidRPr="523A232E">
        <w:rPr>
          <w:rFonts w:ascii="Tahoma" w:hAnsi="Tahoma" w:cs="Tahoma"/>
        </w:rPr>
        <w:t xml:space="preserve">sebagaimana tertuang dalam </w:t>
      </w:r>
      <w:r w:rsidR="00E26702" w:rsidRPr="523A232E">
        <w:rPr>
          <w:rFonts w:ascii="Tahoma" w:hAnsi="Tahoma" w:cs="Tahoma"/>
        </w:rPr>
        <w:t xml:space="preserve">Surat </w:t>
      </w:r>
      <w:r w:rsidR="00E26702" w:rsidRPr="523A232E">
        <w:rPr>
          <w:rFonts w:ascii="Tahoma" w:hAnsi="Tahoma" w:cs="Tahoma"/>
          <w:lang w:val="id-ID"/>
        </w:rPr>
        <w:t>Perjanjian</w:t>
      </w:r>
      <w:r w:rsidR="00E26702" w:rsidRPr="523A232E">
        <w:rPr>
          <w:rFonts w:ascii="Tahoma" w:hAnsi="Tahoma" w:cs="Tahoma"/>
        </w:rPr>
        <w:t xml:space="preserve"> </w:t>
      </w:r>
      <w:r w:rsidRPr="523A232E">
        <w:rPr>
          <w:rFonts w:ascii="Tahoma" w:hAnsi="Tahoma" w:cs="Tahoma"/>
        </w:rPr>
        <w:t xml:space="preserve">Nomor </w:t>
      </w:r>
      <w:r w:rsidR="00D7267E">
        <w:rPr>
          <w:rFonts w:ascii="Tahoma" w:hAnsi="Tahoma" w:cs="Tahoma"/>
          <w:b/>
          <w:bCs/>
          <w:lang w:val="en-AU"/>
        </w:rPr>
        <w:t>1834/LU-J/BPNBP/PERJ/2023</w:t>
      </w:r>
      <w:r w:rsidR="0065266E">
        <w:rPr>
          <w:rFonts w:ascii="Tahoma" w:hAnsi="Tahoma" w:cs="Tahoma"/>
          <w:b/>
          <w:bCs/>
          <w:lang w:val="en-AU"/>
        </w:rPr>
        <w:t>,</w:t>
      </w:r>
      <w:r w:rsidR="00D7267E">
        <w:rPr>
          <w:rFonts w:ascii="Tahoma" w:hAnsi="Tahoma" w:cs="Tahoma"/>
          <w:b/>
          <w:bCs/>
          <w:lang w:val="en-AU"/>
        </w:rPr>
        <w:t xml:space="preserve"> 093.A/PKS/DIR-AD/2023</w:t>
      </w:r>
      <w:r w:rsidR="00E26702" w:rsidRPr="523A232E">
        <w:rPr>
          <w:rFonts w:ascii="Tahoma" w:hAnsi="Tahoma" w:cs="Tahoma"/>
          <w:b/>
          <w:bCs/>
          <w:lang w:val="id-ID"/>
        </w:rPr>
        <w:t xml:space="preserve"> </w:t>
      </w:r>
      <w:r w:rsidRPr="523A232E">
        <w:rPr>
          <w:rFonts w:ascii="Tahoma" w:hAnsi="Tahoma" w:cs="Tahoma"/>
        </w:rPr>
        <w:t xml:space="preserve">tanggal </w:t>
      </w:r>
      <w:r w:rsidR="00D7267E">
        <w:rPr>
          <w:rFonts w:ascii="Tahoma" w:hAnsi="Tahoma" w:cs="Tahoma"/>
          <w:b/>
          <w:bCs/>
        </w:rPr>
        <w:t>14 Desember 2023</w:t>
      </w:r>
      <w:r w:rsidR="00F45943" w:rsidRPr="523A232E">
        <w:rPr>
          <w:rFonts w:ascii="Tahoma" w:hAnsi="Tahoma" w:cs="Tahoma"/>
          <w:b/>
          <w:bCs/>
          <w:lang w:val="id-ID"/>
        </w:rPr>
        <w:t xml:space="preserve"> </w:t>
      </w:r>
      <w:r w:rsidR="00D02A09" w:rsidRPr="523A232E">
        <w:rPr>
          <w:rFonts w:ascii="Tahoma" w:hAnsi="Tahoma" w:cs="Tahoma"/>
          <w:lang w:val="id-ID"/>
        </w:rPr>
        <w:t>tentang</w:t>
      </w:r>
      <w:r w:rsidR="00D02A09" w:rsidRPr="523A232E">
        <w:rPr>
          <w:rFonts w:ascii="Tahoma" w:hAnsi="Tahoma" w:cs="Tahoma"/>
          <w:b/>
          <w:bCs/>
          <w:lang w:val="id-ID"/>
        </w:rPr>
        <w:t xml:space="preserve"> </w:t>
      </w:r>
      <w:r w:rsidR="005307AD" w:rsidRPr="005307AD">
        <w:rPr>
          <w:rFonts w:ascii="Tahoma" w:hAnsi="Tahoma" w:cs="Tahoma"/>
          <w:bCs/>
        </w:rPr>
        <w:t>Peng</w:t>
      </w:r>
      <w:r w:rsidR="005307AD" w:rsidRPr="005307AD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adaan </w:t>
      </w:r>
      <w:r w:rsidR="00D7267E">
        <w:rPr>
          <w:rStyle w:val="normaltextrun"/>
          <w:rFonts w:ascii="Tahoma" w:hAnsi="Tahoma" w:cs="Tahoma"/>
          <w:color w:val="000000"/>
          <w:shd w:val="clear" w:color="auto" w:fill="FFFFFF"/>
        </w:rPr>
        <w:t>Jasa Alih Daya Operasional di Lingkungan Institut Teknologi Bandung Tahun 2024</w:t>
      </w:r>
      <w:r w:rsidR="005307AD" w:rsidRPr="523A232E">
        <w:rPr>
          <w:rFonts w:ascii="Tahoma" w:hAnsi="Tahoma" w:cs="Tahoma"/>
          <w:lang w:val="id-ID"/>
        </w:rPr>
        <w:t xml:space="preserve"> </w:t>
      </w:r>
      <w:r w:rsidR="00F45943" w:rsidRPr="523A232E">
        <w:rPr>
          <w:rFonts w:ascii="Tahoma" w:hAnsi="Tahoma" w:cs="Tahoma"/>
          <w:lang w:val="id-ID"/>
        </w:rPr>
        <w:t>beserta perubahannya</w:t>
      </w:r>
      <w:r w:rsidR="00E26702" w:rsidRPr="523A232E">
        <w:rPr>
          <w:rFonts w:ascii="Tahoma" w:hAnsi="Tahoma" w:cs="Tahoma"/>
          <w:lang w:val="id-ID"/>
        </w:rPr>
        <w:t>,</w:t>
      </w:r>
      <w:r w:rsidR="00E26702" w:rsidRPr="523A232E">
        <w:rPr>
          <w:rFonts w:ascii="Tahoma" w:hAnsi="Tahoma" w:cs="Tahoma"/>
          <w:b/>
          <w:bCs/>
          <w:lang w:val="id-ID"/>
        </w:rPr>
        <w:t xml:space="preserve"> </w:t>
      </w:r>
      <w:r w:rsidR="00104CF9">
        <w:rPr>
          <w:rFonts w:ascii="Tahoma" w:hAnsi="Tahoma" w:cs="Tahoma"/>
          <w:b/>
          <w:bCs/>
        </w:rPr>
        <w:t>…………</w:t>
      </w:r>
      <w:r w:rsidR="00104CF9" w:rsidRPr="00B01709">
        <w:rPr>
          <w:rFonts w:ascii="Tahoma" w:hAnsi="Tahoma" w:cs="Tahoma"/>
          <w:bCs/>
          <w:i/>
          <w:iCs/>
          <w:highlight w:val="yellow"/>
        </w:rPr>
        <w:t>(tuliskan nama unit Kerja)</w:t>
      </w:r>
      <w:r w:rsidRPr="523A232E">
        <w:rPr>
          <w:rFonts w:ascii="Tahoma" w:hAnsi="Tahoma" w:cs="Tahoma"/>
        </w:rPr>
        <w:t xml:space="preserve"> meminta </w:t>
      </w:r>
      <w:r w:rsidR="00104CF9">
        <w:rPr>
          <w:rFonts w:ascii="Roboto" w:hAnsi="Roboto"/>
          <w:color w:val="4D5156"/>
          <w:sz w:val="21"/>
          <w:szCs w:val="21"/>
          <w:shd w:val="clear" w:color="auto" w:fill="FFFFFF"/>
        </w:rPr>
        <w:t>PT. Artdeco Sejahtera Abadi</w:t>
      </w:r>
      <w:r w:rsidR="00104CF9" w:rsidRPr="523A232E">
        <w:rPr>
          <w:rFonts w:ascii="Tahoma" w:hAnsi="Tahoma" w:cs="Tahoma"/>
        </w:rPr>
        <w:t xml:space="preserve"> </w:t>
      </w:r>
      <w:r w:rsidRPr="523A232E">
        <w:rPr>
          <w:rFonts w:ascii="Tahoma" w:hAnsi="Tahoma" w:cs="Tahoma"/>
        </w:rPr>
        <w:t>untuk melaksanakan pekerjaan dengan ketentuan-ketentuan sebagai berikut</w:t>
      </w:r>
      <w:r w:rsidR="00BA1EF6" w:rsidRPr="523A232E">
        <w:rPr>
          <w:rFonts w:ascii="Tahoma" w:hAnsi="Tahoma" w:cs="Tahoma"/>
        </w:rPr>
        <w:t>:</w:t>
      </w:r>
    </w:p>
    <w:p w14:paraId="0C6ED47C" w14:textId="7916C1A1" w:rsidR="00BA1EF6" w:rsidRPr="00504CF2" w:rsidRDefault="00BA1EF6" w:rsidP="00BA1EF6">
      <w:pPr>
        <w:tabs>
          <w:tab w:val="left" w:pos="1418"/>
        </w:tabs>
        <w:jc w:val="both"/>
        <w:rPr>
          <w:rFonts w:ascii="Tahoma" w:hAnsi="Tahoma" w:cs="Tahoma"/>
        </w:rPr>
      </w:pPr>
    </w:p>
    <w:p w14:paraId="12DA6002" w14:textId="77777777" w:rsidR="00BA1EF6" w:rsidRPr="00983347" w:rsidRDefault="001F43F9" w:rsidP="00BA1EF6">
      <w:pPr>
        <w:pStyle w:val="ListParagraph"/>
        <w:numPr>
          <w:ilvl w:val="0"/>
          <w:numId w:val="20"/>
        </w:numPr>
        <w:tabs>
          <w:tab w:val="left" w:pos="1418"/>
        </w:tabs>
        <w:ind w:left="426" w:hanging="426"/>
        <w:jc w:val="both"/>
        <w:rPr>
          <w:rFonts w:ascii="Tahoma" w:hAnsi="Tahoma" w:cs="Tahoma"/>
          <w:b/>
        </w:rPr>
      </w:pPr>
      <w:r w:rsidRPr="00983347">
        <w:rPr>
          <w:rFonts w:ascii="Tahoma" w:hAnsi="Tahoma" w:cs="Tahoma"/>
          <w:b/>
        </w:rPr>
        <w:t>Lingkup Pekerjaan</w:t>
      </w:r>
    </w:p>
    <w:p w14:paraId="5EA1E0BA" w14:textId="711317D0" w:rsidR="00586C6D" w:rsidRPr="00BC1DCB" w:rsidRDefault="00B01709" w:rsidP="00586C6D">
      <w:pPr>
        <w:pStyle w:val="ListParagraph"/>
        <w:tabs>
          <w:tab w:val="left" w:pos="1418"/>
        </w:tabs>
        <w:ind w:left="426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bCs/>
        </w:rPr>
        <w:t>Pe</w:t>
      </w:r>
      <w:r w:rsidR="00BC1DCB">
        <w:rPr>
          <w:rFonts w:ascii="Tahoma" w:hAnsi="Tahoma" w:cs="Tahoma"/>
          <w:bCs/>
        </w:rPr>
        <w:t xml:space="preserve">nyediaan </w:t>
      </w:r>
      <w:r>
        <w:rPr>
          <w:rFonts w:ascii="Tahoma" w:hAnsi="Tahoma" w:cs="Tahoma"/>
          <w:bCs/>
        </w:rPr>
        <w:t xml:space="preserve">Tenaga Alih Daya </w:t>
      </w:r>
      <w:r w:rsidR="00BC1DCB">
        <w:rPr>
          <w:rFonts w:ascii="Tahoma" w:hAnsi="Tahoma" w:cs="Tahoma"/>
          <w:bCs/>
        </w:rPr>
        <w:t xml:space="preserve">(TAD) </w:t>
      </w:r>
      <w:r>
        <w:rPr>
          <w:rFonts w:ascii="Tahoma" w:hAnsi="Tahoma" w:cs="Tahoma"/>
          <w:bCs/>
        </w:rPr>
        <w:t xml:space="preserve">Operasional untuk …… </w:t>
      </w:r>
      <w:r w:rsidRPr="00B01709">
        <w:rPr>
          <w:rFonts w:ascii="Tahoma" w:hAnsi="Tahoma" w:cs="Tahoma"/>
          <w:bCs/>
          <w:i/>
          <w:iCs/>
          <w:highlight w:val="yellow"/>
        </w:rPr>
        <w:t>(tuliskan nama unit Kerja)</w:t>
      </w:r>
      <w:r w:rsidR="00B366F6">
        <w:rPr>
          <w:rFonts w:ascii="Tahoma" w:hAnsi="Tahoma" w:cs="Tahoma"/>
          <w:bCs/>
        </w:rPr>
        <w:t>.</w:t>
      </w:r>
    </w:p>
    <w:p w14:paraId="03371BA9" w14:textId="77777777" w:rsidR="00BA1EF6" w:rsidRPr="00983347" w:rsidRDefault="00BA1EF6" w:rsidP="00BA1EF6">
      <w:pPr>
        <w:tabs>
          <w:tab w:val="left" w:pos="426"/>
        </w:tabs>
        <w:jc w:val="both"/>
        <w:rPr>
          <w:rFonts w:ascii="Tahoma" w:hAnsi="Tahoma" w:cs="Tahoma"/>
        </w:rPr>
      </w:pPr>
      <w:r w:rsidRPr="00983347">
        <w:rPr>
          <w:rFonts w:ascii="Tahoma" w:hAnsi="Tahoma" w:cs="Tahoma"/>
        </w:rPr>
        <w:tab/>
      </w:r>
    </w:p>
    <w:p w14:paraId="6BFB0A4C" w14:textId="2EC5F460" w:rsidR="00582187" w:rsidRDefault="00B01709" w:rsidP="00582187">
      <w:pPr>
        <w:pStyle w:val="ListParagraph"/>
        <w:numPr>
          <w:ilvl w:val="0"/>
          <w:numId w:val="20"/>
        </w:numPr>
        <w:ind w:left="426" w:hanging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Data Pesanan Tenaga Alih Daya</w:t>
      </w:r>
    </w:p>
    <w:p w14:paraId="10FDF612" w14:textId="77777777" w:rsidR="00BC1DCB" w:rsidRDefault="00BC1DCB" w:rsidP="00BC1DCB">
      <w:pPr>
        <w:pStyle w:val="ListParagraph"/>
        <w:ind w:left="426"/>
        <w:rPr>
          <w:rFonts w:ascii="Tahoma" w:hAnsi="Tahoma" w:cs="Tahoma"/>
          <w:b/>
        </w:rPr>
      </w:pPr>
    </w:p>
    <w:p w14:paraId="194C1970" w14:textId="321FD123" w:rsidR="00BC1DCB" w:rsidRDefault="00BC1DCB" w:rsidP="00BC1DCB">
      <w:pPr>
        <w:pStyle w:val="ListParagraph"/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Pesanan </w:t>
      </w:r>
    </w:p>
    <w:p w14:paraId="699C9D1E" w14:textId="77777777" w:rsidR="00B01709" w:rsidRDefault="00B01709" w:rsidP="00B01709">
      <w:pPr>
        <w:pStyle w:val="ListParagraph"/>
        <w:ind w:left="426"/>
        <w:rPr>
          <w:rFonts w:ascii="Tahoma" w:hAnsi="Tahoma" w:cs="Tahoma"/>
          <w:b/>
        </w:rPr>
      </w:pPr>
    </w:p>
    <w:tbl>
      <w:tblPr>
        <w:tblStyle w:val="TableGrid"/>
        <w:tblW w:w="9496" w:type="dxa"/>
        <w:tblInd w:w="-5" w:type="dxa"/>
        <w:tblLook w:val="04A0" w:firstRow="1" w:lastRow="0" w:firstColumn="1" w:lastColumn="0" w:noHBand="0" w:noVBand="1"/>
      </w:tblPr>
      <w:tblGrid>
        <w:gridCol w:w="434"/>
        <w:gridCol w:w="1628"/>
        <w:gridCol w:w="1628"/>
        <w:gridCol w:w="992"/>
        <w:gridCol w:w="1554"/>
        <w:gridCol w:w="1701"/>
        <w:gridCol w:w="1559"/>
      </w:tblGrid>
      <w:tr w:rsidR="00D81259" w:rsidRPr="00CD3FE0" w14:paraId="1A9DF465" w14:textId="77777777" w:rsidTr="00D81259">
        <w:trPr>
          <w:trHeight w:val="300"/>
        </w:trPr>
        <w:tc>
          <w:tcPr>
            <w:tcW w:w="434" w:type="dxa"/>
          </w:tcPr>
          <w:p w14:paraId="2FDE3037" w14:textId="77777777" w:rsidR="00D81259" w:rsidRPr="00CD3FE0" w:rsidRDefault="00D81259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397DB579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628" w:type="dxa"/>
          </w:tcPr>
          <w:p w14:paraId="1DC58791" w14:textId="6702870E" w:rsidR="00D81259" w:rsidRDefault="00D81259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Nama TAD</w:t>
            </w:r>
          </w:p>
        </w:tc>
        <w:tc>
          <w:tcPr>
            <w:tcW w:w="1628" w:type="dxa"/>
          </w:tcPr>
          <w:p w14:paraId="79EC70AA" w14:textId="43CAC759" w:rsidR="00D81259" w:rsidRPr="00CD3FE0" w:rsidRDefault="00D81259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Jenis TAD</w:t>
            </w:r>
            <w:r w:rsidRPr="00F622D8">
              <w:rPr>
                <w:rFonts w:ascii="Tahoma" w:hAnsi="Tahoma" w:cs="Tahom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05816A9F" w14:textId="7CE7046E" w:rsidR="00D81259" w:rsidRPr="00CD3FE0" w:rsidRDefault="00C74B50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Jumlah </w:t>
            </w:r>
            <w:r w:rsidR="00D81259">
              <w:rPr>
                <w:rFonts w:ascii="Tahoma" w:hAnsi="Tahoma" w:cs="Tahoma"/>
                <w:sz w:val="18"/>
                <w:szCs w:val="18"/>
              </w:rPr>
              <w:t>Program BPJS TK</w:t>
            </w:r>
            <w:r w:rsidR="00D81259" w:rsidRPr="00F622D8">
              <w:rPr>
                <w:rFonts w:ascii="Tahoma" w:hAnsi="Tahoma" w:cs="Tahom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54" w:type="dxa"/>
          </w:tcPr>
          <w:p w14:paraId="30AD01AE" w14:textId="77777777" w:rsidR="00D81259" w:rsidRDefault="00D81259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Jangka Waktu TAD</w:t>
            </w:r>
          </w:p>
          <w:p w14:paraId="567A03E2" w14:textId="47919042" w:rsidR="00D81259" w:rsidRDefault="00D81259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(bulan)</w:t>
            </w:r>
          </w:p>
        </w:tc>
        <w:tc>
          <w:tcPr>
            <w:tcW w:w="1701" w:type="dxa"/>
          </w:tcPr>
          <w:p w14:paraId="2442239A" w14:textId="5DFE1EE3" w:rsidR="00D81259" w:rsidRDefault="00D81259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Gaji Pokok</w:t>
            </w:r>
          </w:p>
          <w:p w14:paraId="68CC76FA" w14:textId="1A96EA95" w:rsidR="00D81259" w:rsidRDefault="00D81259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(Rp)</w:t>
            </w:r>
          </w:p>
          <w:p w14:paraId="185C80AC" w14:textId="77777777" w:rsidR="00D81259" w:rsidRDefault="00D81259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6F023E" w14:textId="5AA03096" w:rsidR="00D81259" w:rsidRDefault="00D81259" w:rsidP="00BC1DCB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1DCB">
              <w:rPr>
                <w:rFonts w:ascii="Tahoma" w:hAnsi="Tahoma" w:cs="Tahoma"/>
                <w:sz w:val="18"/>
                <w:szCs w:val="18"/>
              </w:rPr>
              <w:t>Biaya TAD</w:t>
            </w:r>
            <w:r w:rsidRPr="00F622D8">
              <w:rPr>
                <w:rFonts w:ascii="Tahoma" w:hAnsi="Tahoma" w:cs="Tahoma"/>
                <w:sz w:val="18"/>
                <w:szCs w:val="18"/>
                <w:vertAlign w:val="superscript"/>
              </w:rPr>
              <w:t>C</w:t>
            </w:r>
          </w:p>
          <w:p w14:paraId="2FC10307" w14:textId="432078D6" w:rsidR="00D81259" w:rsidRDefault="00D81259" w:rsidP="00BC1DCB">
            <w:pPr>
              <w:pStyle w:val="ListParagraph"/>
              <w:ind w:left="0"/>
              <w:jc w:val="center"/>
            </w:pPr>
            <w:r>
              <w:rPr>
                <w:sz w:val="18"/>
                <w:szCs w:val="18"/>
              </w:rPr>
              <w:t>(Rp)</w:t>
            </w:r>
          </w:p>
        </w:tc>
      </w:tr>
      <w:tr w:rsidR="00D81259" w:rsidRPr="00CD3FE0" w14:paraId="6B63648D" w14:textId="77777777" w:rsidTr="00D81259">
        <w:trPr>
          <w:trHeight w:val="300"/>
        </w:trPr>
        <w:tc>
          <w:tcPr>
            <w:tcW w:w="434" w:type="dxa"/>
          </w:tcPr>
          <w:p w14:paraId="38B579CB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30C036D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50E35F1" w14:textId="3DEE8909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1DA56D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26023F6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E25AB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B81752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259" w:rsidRPr="00CD3FE0" w14:paraId="039FD82B" w14:textId="77777777" w:rsidTr="00D81259">
        <w:trPr>
          <w:trHeight w:val="300"/>
        </w:trPr>
        <w:tc>
          <w:tcPr>
            <w:tcW w:w="434" w:type="dxa"/>
          </w:tcPr>
          <w:p w14:paraId="5F15652B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4D37C5A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2D6FB69" w14:textId="7EEC2850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4190E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8B1F711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6AD8F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D0D9B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259" w:rsidRPr="00CD3FE0" w14:paraId="1298CA52" w14:textId="77777777" w:rsidTr="00D81259">
        <w:trPr>
          <w:trHeight w:val="300"/>
        </w:trPr>
        <w:tc>
          <w:tcPr>
            <w:tcW w:w="434" w:type="dxa"/>
          </w:tcPr>
          <w:p w14:paraId="26348978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BC18272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88A7BA3" w14:textId="005659D9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70BFF6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B81346F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5DE717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7377E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259" w:rsidRPr="00CD3FE0" w14:paraId="096DA83E" w14:textId="77777777" w:rsidTr="00D81259">
        <w:trPr>
          <w:trHeight w:val="300"/>
        </w:trPr>
        <w:tc>
          <w:tcPr>
            <w:tcW w:w="434" w:type="dxa"/>
          </w:tcPr>
          <w:p w14:paraId="0A9674B3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92EE721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907A063" w14:textId="19B61421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7D1EB" w14:textId="77777777" w:rsidR="00D81259" w:rsidRPr="00CD3FE0" w:rsidRDefault="00D81259" w:rsidP="00CB752F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79D0CC0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C4210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2F2A12" w14:textId="77777777" w:rsidR="00D81259" w:rsidRDefault="00D81259" w:rsidP="00CB752F">
            <w:pPr>
              <w:pStyle w:val="ListParagraph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329D88A" w14:textId="7659E943" w:rsidR="00B01709" w:rsidRPr="00F622D8" w:rsidRDefault="00F622D8" w:rsidP="00C0608D">
      <w:pPr>
        <w:pStyle w:val="ListParagraph"/>
        <w:ind w:left="284" w:hanging="284"/>
        <w:rPr>
          <w:rFonts w:ascii="Tahoma" w:hAnsi="Tahoma" w:cs="Tahoma"/>
          <w:sz w:val="18"/>
          <w:szCs w:val="18"/>
        </w:rPr>
      </w:pPr>
      <w:r w:rsidRPr="00F622D8">
        <w:rPr>
          <w:rFonts w:ascii="Tahoma" w:hAnsi="Tahoma" w:cs="Tahoma"/>
          <w:bCs/>
          <w:sz w:val="18"/>
          <w:szCs w:val="18"/>
        </w:rPr>
        <w:t>A: Untuk dipilih</w:t>
      </w:r>
      <w:r w:rsidRPr="00F622D8">
        <w:rPr>
          <w:rFonts w:ascii="Tahoma" w:hAnsi="Tahoma" w:cs="Tahoma"/>
          <w:sz w:val="18"/>
          <w:szCs w:val="18"/>
        </w:rPr>
        <w:t xml:space="preserve"> salah satu dari Tenaga Administrasi, Tenaga IT, Teknisi Tenaga Lapangan,Pendukung Saraga dan Sabuga.</w:t>
      </w:r>
    </w:p>
    <w:p w14:paraId="61323D5C" w14:textId="3906FB3C" w:rsidR="00F622D8" w:rsidRPr="00F622D8" w:rsidRDefault="00F622D8" w:rsidP="00F622D8">
      <w:pPr>
        <w:pStyle w:val="ListParagraph"/>
        <w:ind w:left="0"/>
        <w:rPr>
          <w:rFonts w:ascii="Tahoma" w:hAnsi="Tahoma" w:cs="Tahoma"/>
          <w:sz w:val="18"/>
          <w:szCs w:val="18"/>
        </w:rPr>
      </w:pPr>
      <w:r w:rsidRPr="00F622D8">
        <w:rPr>
          <w:rFonts w:ascii="Tahoma" w:hAnsi="Tahoma" w:cs="Tahoma"/>
          <w:sz w:val="18"/>
          <w:szCs w:val="18"/>
        </w:rPr>
        <w:t>B: jumlah program BPJS TK yang diikuti untuk TAD</w:t>
      </w:r>
      <w:r w:rsidR="00C74B50">
        <w:rPr>
          <w:rFonts w:ascii="Tahoma" w:hAnsi="Tahoma" w:cs="Tahoma"/>
          <w:sz w:val="18"/>
          <w:szCs w:val="18"/>
        </w:rPr>
        <w:t>. Apabila mengikutsertakan BPJS TK secara lengkap (kecelakaan kerja, jaminan kematian, jaminan hari tua, dan jaminan pensi</w:t>
      </w:r>
      <w:r w:rsidR="00B704C6">
        <w:rPr>
          <w:rFonts w:ascii="Tahoma" w:hAnsi="Tahoma" w:cs="Tahoma"/>
          <w:sz w:val="18"/>
          <w:szCs w:val="18"/>
        </w:rPr>
        <w:t>u</w:t>
      </w:r>
      <w:r w:rsidR="00C74B50">
        <w:rPr>
          <w:rFonts w:ascii="Tahoma" w:hAnsi="Tahoma" w:cs="Tahoma"/>
          <w:sz w:val="18"/>
          <w:szCs w:val="18"/>
        </w:rPr>
        <w:t>n) maka di isi dengan “4”, apabila hanya mengikutsertakan BPJS TK yang wajib (kecelakaan kerja, jaminan kematian) maka di isi dengn “2”.</w:t>
      </w:r>
    </w:p>
    <w:p w14:paraId="74DE3189" w14:textId="0ED49048" w:rsidR="00F622D8" w:rsidRPr="00F622D8" w:rsidRDefault="00F622D8" w:rsidP="00F622D8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  <w:r w:rsidRPr="00F622D8">
        <w:rPr>
          <w:rFonts w:ascii="Tahoma" w:hAnsi="Tahoma" w:cs="Tahoma"/>
          <w:sz w:val="18"/>
          <w:szCs w:val="18"/>
        </w:rPr>
        <w:t xml:space="preserve">C: Biaya </w:t>
      </w:r>
      <w:r w:rsidR="00C0608D">
        <w:rPr>
          <w:rFonts w:ascii="Tahoma" w:hAnsi="Tahoma" w:cs="Tahoma"/>
          <w:sz w:val="18"/>
          <w:szCs w:val="18"/>
        </w:rPr>
        <w:t>satuan TAD yang</w:t>
      </w:r>
      <w:r w:rsidRPr="00F622D8">
        <w:rPr>
          <w:rFonts w:ascii="Tahoma" w:hAnsi="Tahoma" w:cs="Tahoma"/>
          <w:sz w:val="18"/>
          <w:szCs w:val="18"/>
        </w:rPr>
        <w:t xml:space="preserve"> sudah </w:t>
      </w:r>
      <w:r w:rsidR="00C0608D">
        <w:rPr>
          <w:rFonts w:ascii="Tahoma" w:hAnsi="Tahoma" w:cs="Tahoma"/>
          <w:sz w:val="18"/>
          <w:szCs w:val="18"/>
        </w:rPr>
        <w:t>menghitung</w:t>
      </w:r>
      <w:r w:rsidRPr="00F622D8">
        <w:rPr>
          <w:rFonts w:ascii="Tahoma" w:hAnsi="Tahoma" w:cs="Tahoma"/>
          <w:sz w:val="18"/>
          <w:szCs w:val="18"/>
        </w:rPr>
        <w:t xml:space="preserve"> seluruh komponen</w:t>
      </w:r>
    </w:p>
    <w:p w14:paraId="72CAD208" w14:textId="77777777" w:rsidR="003F5FE2" w:rsidRDefault="003F5FE2" w:rsidP="003F5FE2">
      <w:pPr>
        <w:pStyle w:val="ListParagraph"/>
        <w:tabs>
          <w:tab w:val="left" w:pos="1418"/>
        </w:tabs>
        <w:ind w:left="426"/>
        <w:jc w:val="both"/>
        <w:rPr>
          <w:rFonts w:ascii="Tahoma" w:hAnsi="Tahoma" w:cs="Tahoma"/>
          <w:b/>
        </w:rPr>
      </w:pPr>
    </w:p>
    <w:p w14:paraId="5CF2D519" w14:textId="110537C5" w:rsidR="00927D6A" w:rsidRPr="00983347" w:rsidRDefault="00927D6A" w:rsidP="00B366F6">
      <w:pPr>
        <w:pStyle w:val="ListParagraph"/>
        <w:numPr>
          <w:ilvl w:val="0"/>
          <w:numId w:val="20"/>
        </w:numPr>
        <w:tabs>
          <w:tab w:val="left" w:pos="1418"/>
        </w:tabs>
        <w:ind w:left="426" w:hanging="426"/>
        <w:jc w:val="both"/>
        <w:rPr>
          <w:rFonts w:ascii="Tahoma" w:hAnsi="Tahoma" w:cs="Tahoma"/>
          <w:b/>
        </w:rPr>
      </w:pPr>
      <w:r w:rsidRPr="00983347">
        <w:rPr>
          <w:rFonts w:ascii="Tahoma" w:hAnsi="Tahoma" w:cs="Tahoma"/>
          <w:b/>
        </w:rPr>
        <w:t>Lain-lain</w:t>
      </w:r>
    </w:p>
    <w:p w14:paraId="6AE60B3A" w14:textId="08576133" w:rsidR="00927D6A" w:rsidRPr="00601B0C" w:rsidRDefault="00927D6A" w:rsidP="00B366F6">
      <w:pPr>
        <w:pStyle w:val="ListParagraph"/>
        <w:numPr>
          <w:ilvl w:val="1"/>
          <w:numId w:val="20"/>
        </w:numPr>
        <w:tabs>
          <w:tab w:val="left" w:pos="9070"/>
        </w:tabs>
        <w:ind w:left="720" w:hanging="270"/>
        <w:jc w:val="both"/>
        <w:rPr>
          <w:rFonts w:ascii="Tahoma" w:hAnsi="Tahoma" w:cs="Tahoma"/>
          <w:bCs/>
        </w:rPr>
      </w:pPr>
      <w:r w:rsidRPr="00983347">
        <w:rPr>
          <w:rFonts w:ascii="Tahoma" w:hAnsi="Tahoma" w:cs="Tahoma"/>
        </w:rPr>
        <w:t xml:space="preserve">Surat Pesanan ini merupakan satu kesatuan yang tidak terpisahkan dari </w:t>
      </w:r>
      <w:r w:rsidR="009A6DA1" w:rsidRPr="00983347">
        <w:rPr>
          <w:rFonts w:ascii="Tahoma" w:hAnsi="Tahoma" w:cs="Tahoma"/>
        </w:rPr>
        <w:t xml:space="preserve">Surat </w:t>
      </w:r>
      <w:r w:rsidR="00E26702" w:rsidRPr="00983347">
        <w:rPr>
          <w:rFonts w:ascii="Tahoma" w:hAnsi="Tahoma" w:cs="Tahoma"/>
          <w:lang w:val="id-ID"/>
        </w:rPr>
        <w:t>Perjanjian</w:t>
      </w:r>
      <w:r w:rsidR="009A6DA1" w:rsidRPr="00983347">
        <w:rPr>
          <w:rFonts w:ascii="Tahoma" w:hAnsi="Tahoma" w:cs="Tahoma"/>
        </w:rPr>
        <w:t xml:space="preserve"> Nomor </w:t>
      </w:r>
      <w:r w:rsidR="00B72926">
        <w:rPr>
          <w:rFonts w:ascii="Tahoma" w:hAnsi="Tahoma" w:cs="Tahoma"/>
          <w:b/>
          <w:bCs/>
          <w:lang w:val="en-AU"/>
        </w:rPr>
        <w:t>1834/LU-J/BPNBP/PERJ/2023</w:t>
      </w:r>
      <w:r w:rsidR="0065266E">
        <w:rPr>
          <w:rFonts w:ascii="Tahoma" w:hAnsi="Tahoma" w:cs="Tahoma"/>
          <w:b/>
          <w:bCs/>
          <w:lang w:val="en-AU"/>
        </w:rPr>
        <w:t>,</w:t>
      </w:r>
      <w:r w:rsidR="00B72926">
        <w:rPr>
          <w:rFonts w:ascii="Tahoma" w:hAnsi="Tahoma" w:cs="Tahoma"/>
          <w:b/>
          <w:bCs/>
          <w:lang w:val="en-AU"/>
        </w:rPr>
        <w:t xml:space="preserve"> 093.A/PKS/DIR-AD/2023</w:t>
      </w:r>
      <w:r w:rsidR="00B72926" w:rsidRPr="523A232E">
        <w:rPr>
          <w:rFonts w:ascii="Tahoma" w:hAnsi="Tahoma" w:cs="Tahoma"/>
          <w:b/>
          <w:bCs/>
          <w:lang w:val="id-ID"/>
        </w:rPr>
        <w:t xml:space="preserve"> </w:t>
      </w:r>
      <w:r w:rsidR="00B72926" w:rsidRPr="523A232E">
        <w:rPr>
          <w:rFonts w:ascii="Tahoma" w:hAnsi="Tahoma" w:cs="Tahoma"/>
        </w:rPr>
        <w:t xml:space="preserve">tanggal </w:t>
      </w:r>
      <w:r w:rsidR="00B72926">
        <w:rPr>
          <w:rFonts w:ascii="Tahoma" w:hAnsi="Tahoma" w:cs="Tahoma"/>
          <w:b/>
          <w:bCs/>
        </w:rPr>
        <w:t>14 Desember 2023</w:t>
      </w:r>
      <w:r w:rsidR="00D4604B" w:rsidRPr="00601B0C">
        <w:rPr>
          <w:rFonts w:ascii="Tahoma" w:hAnsi="Tahoma" w:cs="Tahoma"/>
          <w:bCs/>
          <w:lang w:val="id-ID"/>
        </w:rPr>
        <w:t xml:space="preserve"> </w:t>
      </w:r>
      <w:r w:rsidR="00D02A09" w:rsidRPr="00601B0C">
        <w:rPr>
          <w:rFonts w:ascii="Tahoma" w:hAnsi="Tahoma" w:cs="Tahoma"/>
          <w:bCs/>
          <w:lang w:val="id-ID"/>
        </w:rPr>
        <w:t xml:space="preserve">tentang </w:t>
      </w:r>
      <w:r w:rsidR="00B72926" w:rsidRPr="005307AD">
        <w:rPr>
          <w:rFonts w:ascii="Tahoma" w:hAnsi="Tahoma" w:cs="Tahoma"/>
          <w:bCs/>
        </w:rPr>
        <w:t>Peng</w:t>
      </w:r>
      <w:r w:rsidR="00B72926" w:rsidRPr="005307AD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adaan </w:t>
      </w:r>
      <w:r w:rsidR="00B72926">
        <w:rPr>
          <w:rStyle w:val="normaltextrun"/>
          <w:rFonts w:ascii="Tahoma" w:hAnsi="Tahoma" w:cs="Tahoma"/>
          <w:color w:val="000000"/>
          <w:shd w:val="clear" w:color="auto" w:fill="FFFFFF"/>
        </w:rPr>
        <w:t>Jasa Alih Daya Operasional di Lingkungan Institut Teknologi Bandung Tahun 2024</w:t>
      </w:r>
      <w:r w:rsidR="005307AD" w:rsidRPr="523A232E">
        <w:rPr>
          <w:rFonts w:ascii="Tahoma" w:hAnsi="Tahoma" w:cs="Tahoma"/>
          <w:lang w:val="id-ID"/>
        </w:rPr>
        <w:t xml:space="preserve"> </w:t>
      </w:r>
      <w:r w:rsidR="00983347" w:rsidRPr="00601B0C">
        <w:rPr>
          <w:rFonts w:ascii="Tahoma" w:hAnsi="Tahoma" w:cs="Tahoma"/>
          <w:bCs/>
          <w:lang w:val="id-ID"/>
        </w:rPr>
        <w:t>b</w:t>
      </w:r>
      <w:r w:rsidR="00DC18D9" w:rsidRPr="00601B0C">
        <w:rPr>
          <w:rFonts w:ascii="Tahoma" w:hAnsi="Tahoma" w:cs="Tahoma"/>
          <w:bCs/>
          <w:lang w:val="id-ID"/>
        </w:rPr>
        <w:t>eserta perubahannya.</w:t>
      </w:r>
    </w:p>
    <w:p w14:paraId="1649A689" w14:textId="48BD9C8D" w:rsidR="00927D6A" w:rsidRPr="00601B0C" w:rsidRDefault="00927D6A" w:rsidP="00B366F6">
      <w:pPr>
        <w:pStyle w:val="ListParagraph"/>
        <w:numPr>
          <w:ilvl w:val="1"/>
          <w:numId w:val="20"/>
        </w:numPr>
        <w:tabs>
          <w:tab w:val="left" w:pos="426"/>
          <w:tab w:val="left" w:pos="9070"/>
        </w:tabs>
        <w:ind w:left="709" w:hanging="283"/>
        <w:jc w:val="both"/>
        <w:rPr>
          <w:rFonts w:ascii="Tahoma" w:hAnsi="Tahoma" w:cs="Tahoma"/>
          <w:bCs/>
        </w:rPr>
      </w:pPr>
      <w:bookmarkStart w:id="0" w:name="_Hlk104377267"/>
      <w:r w:rsidRPr="00601B0C">
        <w:rPr>
          <w:rFonts w:ascii="Tahoma" w:hAnsi="Tahoma" w:cs="Tahoma"/>
          <w:bCs/>
        </w:rPr>
        <w:t xml:space="preserve">Hal-hal yang belum diatur atau belum cukup diatur dalam Surat Pesanan ini, tetap mengacu pada </w:t>
      </w:r>
      <w:r w:rsidR="00E26702" w:rsidRPr="00601B0C">
        <w:rPr>
          <w:rFonts w:ascii="Tahoma" w:hAnsi="Tahoma" w:cs="Tahoma"/>
          <w:bCs/>
        </w:rPr>
        <w:t xml:space="preserve">Surat </w:t>
      </w:r>
      <w:r w:rsidR="00E26702" w:rsidRPr="00601B0C">
        <w:rPr>
          <w:rFonts w:ascii="Tahoma" w:hAnsi="Tahoma" w:cs="Tahoma"/>
          <w:bCs/>
          <w:lang w:val="id-ID"/>
        </w:rPr>
        <w:t>Perjanjian</w:t>
      </w:r>
      <w:r w:rsidR="00E26702" w:rsidRPr="00601B0C">
        <w:rPr>
          <w:rFonts w:ascii="Tahoma" w:hAnsi="Tahoma" w:cs="Tahoma"/>
          <w:bCs/>
        </w:rPr>
        <w:t xml:space="preserve"> </w:t>
      </w:r>
      <w:bookmarkEnd w:id="0"/>
      <w:r w:rsidR="00B72926">
        <w:rPr>
          <w:rFonts w:ascii="Tahoma" w:hAnsi="Tahoma" w:cs="Tahoma"/>
          <w:bCs/>
        </w:rPr>
        <w:t>sebagaimana huruf a diatas.</w:t>
      </w:r>
    </w:p>
    <w:p w14:paraId="70647DFA" w14:textId="77777777" w:rsidR="00565B6F" w:rsidRDefault="00565B6F" w:rsidP="00B366F6">
      <w:pPr>
        <w:pStyle w:val="ListParagraph"/>
        <w:numPr>
          <w:ilvl w:val="1"/>
          <w:numId w:val="20"/>
        </w:numPr>
        <w:tabs>
          <w:tab w:val="left" w:pos="284"/>
          <w:tab w:val="left" w:pos="709"/>
          <w:tab w:val="left" w:pos="9072"/>
        </w:tabs>
        <w:ind w:left="709" w:hanging="283"/>
        <w:jc w:val="both"/>
        <w:rPr>
          <w:rFonts w:ascii="Tahoma" w:hAnsi="Tahoma" w:cs="Tahoma"/>
        </w:rPr>
      </w:pPr>
      <w:r w:rsidRPr="00504CF2">
        <w:rPr>
          <w:rFonts w:ascii="Tahoma" w:hAnsi="Tahoma" w:cs="Tahoma"/>
        </w:rPr>
        <w:t>Apabila terdapat perubahan-perubahan yang bersifat teknis dan berkaitan langsung dengan pekerjaan ini, akan dituangkan dalam suatu (</w:t>
      </w:r>
      <w:r w:rsidRPr="00C77E8D">
        <w:rPr>
          <w:rFonts w:ascii="Tahoma" w:hAnsi="Tahoma" w:cs="Tahoma"/>
          <w:i/>
          <w:iCs/>
        </w:rPr>
        <w:t>addendum</w:t>
      </w:r>
      <w:r w:rsidRPr="00504CF2">
        <w:rPr>
          <w:rFonts w:ascii="Tahoma" w:hAnsi="Tahoma" w:cs="Tahoma"/>
        </w:rPr>
        <w:t>) atau dokumen lain yang merupakan satu kesatuan yang tidak terpisahkan dari Surat Pesanan ini.</w:t>
      </w:r>
    </w:p>
    <w:p w14:paraId="0D31E940" w14:textId="18995478" w:rsidR="00F622D8" w:rsidRDefault="004B429D" w:rsidP="00B366F6">
      <w:pPr>
        <w:pStyle w:val="ListParagraph"/>
        <w:numPr>
          <w:ilvl w:val="1"/>
          <w:numId w:val="20"/>
        </w:numPr>
        <w:tabs>
          <w:tab w:val="left" w:pos="284"/>
          <w:tab w:val="left" w:pos="709"/>
          <w:tab w:val="left" w:pos="9072"/>
        </w:tabs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Purchase Order (PO) diterbitkan </w:t>
      </w:r>
      <w:r w:rsidR="003E2B72">
        <w:rPr>
          <w:rFonts w:ascii="Tahoma" w:hAnsi="Tahoma" w:cs="Tahoma"/>
        </w:rPr>
        <w:t>setiap bulan periode pembayaran sebagai dasar pembayaran Surat Pesanan.</w:t>
      </w:r>
    </w:p>
    <w:p w14:paraId="5A41E15F" w14:textId="77777777" w:rsidR="00565B6F" w:rsidRDefault="00565B6F" w:rsidP="00565B6F">
      <w:pPr>
        <w:tabs>
          <w:tab w:val="left" w:pos="426"/>
          <w:tab w:val="left" w:pos="9072"/>
        </w:tabs>
        <w:ind w:left="426"/>
        <w:jc w:val="both"/>
        <w:rPr>
          <w:rFonts w:ascii="Tahoma" w:hAnsi="Tahoma" w:cs="Tahoma"/>
        </w:rPr>
      </w:pPr>
    </w:p>
    <w:p w14:paraId="2C6FD59A" w14:textId="77777777" w:rsidR="00565B6F" w:rsidRDefault="00565B6F" w:rsidP="00565B6F">
      <w:pPr>
        <w:tabs>
          <w:tab w:val="left" w:pos="426"/>
          <w:tab w:val="left" w:pos="9072"/>
        </w:tabs>
        <w:ind w:left="426"/>
        <w:jc w:val="both"/>
        <w:rPr>
          <w:rFonts w:ascii="Tahoma" w:hAnsi="Tahoma" w:cs="Tahoma"/>
        </w:rPr>
      </w:pPr>
    </w:p>
    <w:p w14:paraId="7CC678BA" w14:textId="77777777" w:rsidR="00B72926" w:rsidRDefault="00B72926" w:rsidP="00565B6F">
      <w:pPr>
        <w:tabs>
          <w:tab w:val="left" w:pos="426"/>
          <w:tab w:val="left" w:pos="9072"/>
        </w:tabs>
        <w:ind w:left="426"/>
        <w:jc w:val="both"/>
        <w:rPr>
          <w:rFonts w:ascii="Tahoma" w:hAnsi="Tahoma" w:cs="Tahoma"/>
        </w:rPr>
      </w:pPr>
    </w:p>
    <w:p w14:paraId="0D761C1D" w14:textId="77777777" w:rsidR="00B72926" w:rsidRDefault="00B72926" w:rsidP="00565B6F">
      <w:pPr>
        <w:tabs>
          <w:tab w:val="left" w:pos="426"/>
          <w:tab w:val="left" w:pos="9072"/>
        </w:tabs>
        <w:ind w:left="426"/>
        <w:jc w:val="both"/>
        <w:rPr>
          <w:rFonts w:ascii="Tahoma" w:hAnsi="Tahoma" w:cs="Tahoma"/>
        </w:rPr>
      </w:pPr>
    </w:p>
    <w:p w14:paraId="23E6D4CD" w14:textId="77777777" w:rsidR="00B72926" w:rsidRPr="005031CB" w:rsidRDefault="00B72926" w:rsidP="00565B6F">
      <w:pPr>
        <w:tabs>
          <w:tab w:val="left" w:pos="426"/>
          <w:tab w:val="left" w:pos="9072"/>
        </w:tabs>
        <w:ind w:left="426"/>
        <w:jc w:val="both"/>
        <w:rPr>
          <w:rFonts w:ascii="Tahoma" w:hAnsi="Tahoma" w:cs="Tahoma"/>
        </w:rPr>
      </w:pP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969"/>
        <w:gridCol w:w="4677"/>
      </w:tblGrid>
      <w:tr w:rsidR="00565B6F" w:rsidRPr="00504CF2" w14:paraId="1D408E85" w14:textId="77777777" w:rsidTr="00741375">
        <w:trPr>
          <w:trHeight w:val="241"/>
        </w:trPr>
        <w:tc>
          <w:tcPr>
            <w:tcW w:w="3969" w:type="dxa"/>
            <w:vMerge w:val="restart"/>
            <w:vAlign w:val="center"/>
          </w:tcPr>
          <w:p w14:paraId="27115942" w14:textId="2E8A6FA0" w:rsidR="00565B6F" w:rsidRPr="00B72926" w:rsidRDefault="00B72926" w:rsidP="00713749">
            <w:pPr>
              <w:jc w:val="center"/>
              <w:rPr>
                <w:rFonts w:ascii="Tahoma" w:hAnsi="Tahoma" w:cs="Tahoma"/>
                <w:b/>
                <w:lang w:val="sv-SE"/>
              </w:rPr>
            </w:pPr>
            <w:r w:rsidRPr="00B72926">
              <w:rPr>
                <w:rFonts w:ascii="Tahoma" w:hAnsi="Tahoma" w:cs="Tahoma"/>
                <w:b/>
                <w:color w:val="4D5156"/>
                <w:shd w:val="clear" w:color="auto" w:fill="FFFFFF"/>
              </w:rPr>
              <w:t>PT. </w:t>
            </w:r>
            <w:r>
              <w:rPr>
                <w:rFonts w:ascii="Tahoma" w:hAnsi="Tahoma" w:cs="Tahoma"/>
                <w:b/>
                <w:color w:val="4D5156"/>
                <w:shd w:val="clear" w:color="auto" w:fill="FFFFFF"/>
              </w:rPr>
              <w:t xml:space="preserve">ARTDECO SEJAHTERA ABADI, </w:t>
            </w:r>
          </w:p>
        </w:tc>
        <w:tc>
          <w:tcPr>
            <w:tcW w:w="4677" w:type="dxa"/>
            <w:vMerge w:val="restart"/>
            <w:vAlign w:val="center"/>
          </w:tcPr>
          <w:p w14:paraId="34C24E3F" w14:textId="61985B00" w:rsidR="00565B6F" w:rsidRPr="00504CF2" w:rsidRDefault="00B72926" w:rsidP="00741375">
            <w:pPr>
              <w:jc w:val="center"/>
              <w:rPr>
                <w:rFonts w:ascii="Tahoma" w:hAnsi="Tahoma" w:cs="Tahoma"/>
                <w:b/>
                <w:lang w:val="sv-SE"/>
              </w:rPr>
            </w:pPr>
            <w:r>
              <w:rPr>
                <w:rFonts w:ascii="Tahoma" w:hAnsi="Tahoma" w:cs="Tahoma"/>
                <w:b/>
                <w:lang w:val="sv-SE"/>
              </w:rPr>
              <w:t xml:space="preserve">.... </w:t>
            </w:r>
            <w:r w:rsidRPr="00B01709">
              <w:rPr>
                <w:rFonts w:ascii="Tahoma" w:hAnsi="Tahoma" w:cs="Tahoma"/>
                <w:bCs/>
                <w:i/>
                <w:iCs/>
                <w:highlight w:val="yellow"/>
              </w:rPr>
              <w:t>(tuliskan nama unit Kerja)</w:t>
            </w:r>
            <w:r w:rsidR="00565B6F">
              <w:rPr>
                <w:rFonts w:ascii="Tahoma" w:hAnsi="Tahoma" w:cs="Tahoma"/>
                <w:b/>
                <w:lang w:val="sv-SE"/>
              </w:rPr>
              <w:t>,</w:t>
            </w:r>
          </w:p>
        </w:tc>
      </w:tr>
      <w:tr w:rsidR="00565B6F" w:rsidRPr="00504CF2" w14:paraId="75DF8DF5" w14:textId="77777777" w:rsidTr="00741375">
        <w:trPr>
          <w:trHeight w:val="241"/>
        </w:trPr>
        <w:tc>
          <w:tcPr>
            <w:tcW w:w="3969" w:type="dxa"/>
            <w:vMerge/>
            <w:vAlign w:val="center"/>
          </w:tcPr>
          <w:p w14:paraId="50A850AB" w14:textId="77777777" w:rsidR="00565B6F" w:rsidRPr="00504CF2" w:rsidRDefault="00565B6F" w:rsidP="0074137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642B8D7B" w14:textId="77777777" w:rsidR="00565B6F" w:rsidRPr="00504CF2" w:rsidRDefault="00565B6F" w:rsidP="00741375">
            <w:pPr>
              <w:rPr>
                <w:rFonts w:ascii="Tahoma" w:hAnsi="Tahoma" w:cs="Tahoma"/>
                <w:b/>
                <w:lang w:val="sv-SE"/>
              </w:rPr>
            </w:pPr>
          </w:p>
        </w:tc>
      </w:tr>
      <w:tr w:rsidR="00565B6F" w:rsidRPr="00504CF2" w14:paraId="0FF7A714" w14:textId="77777777" w:rsidTr="00741375">
        <w:trPr>
          <w:trHeight w:val="144"/>
        </w:trPr>
        <w:tc>
          <w:tcPr>
            <w:tcW w:w="3969" w:type="dxa"/>
          </w:tcPr>
          <w:p w14:paraId="1C55EDE3" w14:textId="77777777" w:rsidR="00565B6F" w:rsidRPr="00504CF2" w:rsidRDefault="00565B6F" w:rsidP="00741375">
            <w:pPr>
              <w:jc w:val="center"/>
              <w:rPr>
                <w:rFonts w:ascii="Tahoma" w:hAnsi="Tahoma" w:cs="Tahoma"/>
                <w:u w:val="single"/>
                <w:lang w:val="sv-SE"/>
              </w:rPr>
            </w:pPr>
          </w:p>
          <w:p w14:paraId="2793D6F0" w14:textId="77777777" w:rsidR="00565B6F" w:rsidRPr="00504CF2" w:rsidRDefault="00565B6F" w:rsidP="00741375">
            <w:pPr>
              <w:jc w:val="center"/>
              <w:rPr>
                <w:rFonts w:ascii="Tahoma" w:hAnsi="Tahoma" w:cs="Tahoma"/>
                <w:u w:val="single"/>
                <w:lang w:val="sv-SE"/>
              </w:rPr>
            </w:pPr>
          </w:p>
          <w:p w14:paraId="6DA974E0" w14:textId="77777777" w:rsidR="00565B6F" w:rsidRPr="00504CF2" w:rsidRDefault="00565B6F" w:rsidP="00741375">
            <w:pPr>
              <w:jc w:val="center"/>
              <w:rPr>
                <w:rFonts w:ascii="Tahoma" w:hAnsi="Tahoma" w:cs="Tahoma"/>
                <w:u w:val="single"/>
                <w:lang w:val="sv-SE"/>
              </w:rPr>
            </w:pPr>
          </w:p>
          <w:p w14:paraId="18F59E5A" w14:textId="77777777" w:rsidR="00565B6F" w:rsidRDefault="00565B6F" w:rsidP="00741375">
            <w:pPr>
              <w:jc w:val="center"/>
              <w:rPr>
                <w:rFonts w:ascii="Tahoma" w:hAnsi="Tahoma" w:cs="Tahoma"/>
                <w:u w:val="single"/>
                <w:lang w:val="sv-SE"/>
              </w:rPr>
            </w:pPr>
          </w:p>
          <w:p w14:paraId="21C8A89B" w14:textId="77777777" w:rsidR="00565B6F" w:rsidRDefault="00565B6F" w:rsidP="00741375">
            <w:pPr>
              <w:jc w:val="center"/>
              <w:rPr>
                <w:rFonts w:ascii="Tahoma" w:hAnsi="Tahoma" w:cs="Tahoma"/>
                <w:u w:val="single"/>
                <w:lang w:val="sv-SE"/>
              </w:rPr>
            </w:pPr>
          </w:p>
          <w:p w14:paraId="29F907D8" w14:textId="77777777" w:rsidR="00565B6F" w:rsidRDefault="00565B6F" w:rsidP="00741375">
            <w:pPr>
              <w:jc w:val="center"/>
              <w:rPr>
                <w:rFonts w:ascii="Tahoma" w:hAnsi="Tahoma" w:cs="Tahoma"/>
                <w:u w:val="single"/>
                <w:lang w:val="sv-SE"/>
              </w:rPr>
            </w:pPr>
          </w:p>
          <w:p w14:paraId="51AEB286" w14:textId="77777777" w:rsidR="00565B6F" w:rsidRPr="003F16FB" w:rsidRDefault="00565B6F" w:rsidP="00741375">
            <w:pPr>
              <w:rPr>
                <w:rFonts w:ascii="Tahoma" w:hAnsi="Tahoma" w:cs="Tahoma"/>
                <w:b/>
                <w:bCs/>
                <w:u w:val="single"/>
                <w:lang w:val="id-ID"/>
              </w:rPr>
            </w:pPr>
          </w:p>
          <w:p w14:paraId="36039C57" w14:textId="527D2602" w:rsidR="00565B6F" w:rsidRPr="00755AFD" w:rsidRDefault="00713749" w:rsidP="0074137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…………………….</w:t>
            </w:r>
          </w:p>
          <w:p w14:paraId="43919165" w14:textId="29155796" w:rsidR="00565B6F" w:rsidRPr="00504CF2" w:rsidRDefault="00713749" w:rsidP="00741375">
            <w:pPr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pt-BR"/>
              </w:rPr>
              <w:t>.......................</w:t>
            </w:r>
          </w:p>
        </w:tc>
        <w:tc>
          <w:tcPr>
            <w:tcW w:w="4677" w:type="dxa"/>
            <w:vAlign w:val="center"/>
          </w:tcPr>
          <w:p w14:paraId="428396B9" w14:textId="77777777" w:rsidR="00565B6F" w:rsidRPr="00504CF2" w:rsidRDefault="00565B6F" w:rsidP="00741375">
            <w:pPr>
              <w:rPr>
                <w:rFonts w:ascii="Tahoma" w:hAnsi="Tahoma" w:cs="Tahoma"/>
                <w:u w:val="single"/>
                <w:lang w:val="id-ID"/>
              </w:rPr>
            </w:pPr>
          </w:p>
          <w:p w14:paraId="4D3A188A" w14:textId="77777777" w:rsidR="00565B6F" w:rsidRPr="00504CF2" w:rsidRDefault="00565B6F" w:rsidP="00741375">
            <w:pPr>
              <w:rPr>
                <w:rFonts w:ascii="Tahoma" w:hAnsi="Tahoma" w:cs="Tahoma"/>
                <w:u w:val="single"/>
                <w:lang w:val="id-ID"/>
              </w:rPr>
            </w:pPr>
          </w:p>
          <w:p w14:paraId="48CC3E19" w14:textId="77777777" w:rsidR="00565B6F" w:rsidRPr="00504CF2" w:rsidRDefault="00565B6F" w:rsidP="00741375">
            <w:pPr>
              <w:rPr>
                <w:rFonts w:ascii="Tahoma" w:hAnsi="Tahoma" w:cs="Tahoma"/>
                <w:u w:val="single"/>
                <w:lang w:val="id-ID"/>
              </w:rPr>
            </w:pPr>
          </w:p>
          <w:p w14:paraId="5E77285C" w14:textId="77777777" w:rsidR="00565B6F" w:rsidRPr="00504CF2" w:rsidRDefault="00565B6F" w:rsidP="00741375">
            <w:pPr>
              <w:rPr>
                <w:rFonts w:ascii="Tahoma" w:hAnsi="Tahoma" w:cs="Tahoma"/>
                <w:u w:val="single"/>
                <w:lang w:val="en-AU"/>
              </w:rPr>
            </w:pPr>
          </w:p>
          <w:p w14:paraId="1C54451D" w14:textId="77777777" w:rsidR="00565B6F" w:rsidRPr="00504CF2" w:rsidRDefault="00565B6F" w:rsidP="00741375">
            <w:pPr>
              <w:rPr>
                <w:rFonts w:ascii="Tahoma" w:hAnsi="Tahoma" w:cs="Tahoma"/>
                <w:u w:val="single"/>
                <w:lang w:val="en-AU"/>
              </w:rPr>
            </w:pPr>
          </w:p>
          <w:p w14:paraId="67EC2E64" w14:textId="77777777" w:rsidR="00565B6F" w:rsidRPr="00504CF2" w:rsidRDefault="00565B6F" w:rsidP="00741375">
            <w:pPr>
              <w:rPr>
                <w:rFonts w:ascii="Tahoma" w:hAnsi="Tahoma" w:cs="Tahoma"/>
                <w:u w:val="single"/>
                <w:lang w:val="en-AU"/>
              </w:rPr>
            </w:pPr>
          </w:p>
          <w:p w14:paraId="6ABCAFC1" w14:textId="77777777" w:rsidR="00565B6F" w:rsidRPr="00504CF2" w:rsidRDefault="00565B6F" w:rsidP="00741375">
            <w:pPr>
              <w:rPr>
                <w:rFonts w:ascii="Tahoma" w:hAnsi="Tahoma" w:cs="Tahoma"/>
                <w:u w:val="single"/>
                <w:lang w:val="id-ID"/>
              </w:rPr>
            </w:pPr>
          </w:p>
          <w:p w14:paraId="63AF81DC" w14:textId="0AE963E2" w:rsidR="00565B6F" w:rsidRDefault="00B72926" w:rsidP="00741375">
            <w:pPr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b/>
                <w:u w:val="single"/>
              </w:rPr>
              <w:t>……………………….</w:t>
            </w:r>
            <w:r w:rsidR="00565B6F" w:rsidRPr="004A00DD">
              <w:rPr>
                <w:rFonts w:ascii="Tahoma" w:hAnsi="Tahoma" w:cs="Tahoma"/>
                <w:lang w:val="sv-SE"/>
              </w:rPr>
              <w:t xml:space="preserve"> </w:t>
            </w:r>
          </w:p>
          <w:p w14:paraId="5F15D3B3" w14:textId="18F5461D" w:rsidR="00565B6F" w:rsidRPr="00E87B8F" w:rsidRDefault="00B72926" w:rsidP="007413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…………………. (JABATAN Pimpinan Unit)</w:t>
            </w:r>
          </w:p>
          <w:p w14:paraId="636760C1" w14:textId="77777777" w:rsidR="00565B6F" w:rsidRPr="00754FBD" w:rsidRDefault="00565B6F" w:rsidP="00741375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14:paraId="741C235E" w14:textId="5E31C34E" w:rsidR="00565B6F" w:rsidRDefault="003F5FE2" w:rsidP="00565B6F">
      <w:pPr>
        <w:pStyle w:val="ListParagraph"/>
        <w:tabs>
          <w:tab w:val="left" w:pos="426"/>
          <w:tab w:val="left" w:pos="9072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C30BA" wp14:editId="07E01CB3">
                <wp:simplePos x="0" y="0"/>
                <wp:positionH relativeFrom="column">
                  <wp:posOffset>2559685</wp:posOffset>
                </wp:positionH>
                <wp:positionV relativeFrom="paragraph">
                  <wp:posOffset>5159375</wp:posOffset>
                </wp:positionV>
                <wp:extent cx="3371850" cy="552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AA810" id="Rectangle 1" o:spid="_x0000_s1026" style="position:absolute;margin-left:201.55pt;margin-top:406.25pt;width:265.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" fillcolor="white [3212]" strokecolor="white [3212]" strokeweight="2pt"/>
            </w:pict>
          </mc:Fallback>
        </mc:AlternateContent>
      </w:r>
      <w:r w:rsidR="00201A2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17D9" wp14:editId="67241CE9">
                <wp:simplePos x="0" y="0"/>
                <wp:positionH relativeFrom="column">
                  <wp:posOffset>2473960</wp:posOffset>
                </wp:positionH>
                <wp:positionV relativeFrom="paragraph">
                  <wp:posOffset>6118225</wp:posOffset>
                </wp:positionV>
                <wp:extent cx="366712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margin-left:194.8pt;margin-top:481.75pt;width:288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w14:anchorId="58D5DB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"/>
            </w:pict>
          </mc:Fallback>
        </mc:AlternateContent>
      </w:r>
      <w:r w:rsidR="00201A2C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DDC647" wp14:editId="51640019">
                <wp:simplePos x="0" y="0"/>
                <wp:positionH relativeFrom="column">
                  <wp:posOffset>2559685</wp:posOffset>
                </wp:positionH>
                <wp:positionV relativeFrom="paragraph">
                  <wp:posOffset>6223000</wp:posOffset>
                </wp:positionV>
                <wp:extent cx="339090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201.55pt;margin-top:490pt;width:267pt;height:3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264DF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"/>
            </w:pict>
          </mc:Fallback>
        </mc:AlternateContent>
      </w:r>
    </w:p>
    <w:p w14:paraId="42F92560" w14:textId="77777777" w:rsidR="007F7651" w:rsidRPr="00504CF2" w:rsidRDefault="007F7651" w:rsidP="00B24F87">
      <w:pPr>
        <w:tabs>
          <w:tab w:val="left" w:pos="851"/>
        </w:tabs>
        <w:jc w:val="both"/>
        <w:rPr>
          <w:rFonts w:ascii="Tahoma" w:hAnsi="Tahoma" w:cs="Tahoma"/>
        </w:rPr>
      </w:pPr>
    </w:p>
    <w:sectPr w:rsidR="007F7651" w:rsidRPr="00504CF2" w:rsidSect="00CB57C8">
      <w:footerReference w:type="default" r:id="rId12"/>
      <w:pgSz w:w="11907" w:h="16840" w:code="9"/>
      <w:pgMar w:top="1170" w:right="1138" w:bottom="70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B2EA" w14:textId="77777777" w:rsidR="003D1897" w:rsidRDefault="003D1897" w:rsidP="008C393F">
      <w:r>
        <w:separator/>
      </w:r>
    </w:p>
  </w:endnote>
  <w:endnote w:type="continuationSeparator" w:id="0">
    <w:p w14:paraId="1B2DD0E1" w14:textId="77777777" w:rsidR="003D1897" w:rsidRDefault="003D1897" w:rsidP="008C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73C7" w14:textId="77777777" w:rsidR="00754FBD" w:rsidRPr="00504CF2" w:rsidRDefault="00754FBD" w:rsidP="00504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888C" w14:textId="77777777" w:rsidR="003D1897" w:rsidRDefault="003D1897" w:rsidP="008C393F">
      <w:r>
        <w:separator/>
      </w:r>
    </w:p>
  </w:footnote>
  <w:footnote w:type="continuationSeparator" w:id="0">
    <w:p w14:paraId="7E214F7A" w14:textId="77777777" w:rsidR="003D1897" w:rsidRDefault="003D1897" w:rsidP="008C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BAC"/>
    <w:multiLevelType w:val="hybridMultilevel"/>
    <w:tmpl w:val="223E28A6"/>
    <w:lvl w:ilvl="0" w:tplc="8AC083B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46C"/>
    <w:multiLevelType w:val="hybridMultilevel"/>
    <w:tmpl w:val="448880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EE8"/>
    <w:multiLevelType w:val="hybridMultilevel"/>
    <w:tmpl w:val="A798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0CEA"/>
    <w:multiLevelType w:val="hybridMultilevel"/>
    <w:tmpl w:val="A6105222"/>
    <w:lvl w:ilvl="0" w:tplc="2526785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0B5B61B5"/>
    <w:multiLevelType w:val="hybridMultilevel"/>
    <w:tmpl w:val="A600BA4C"/>
    <w:lvl w:ilvl="0" w:tplc="63A8C2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A0520A26">
      <w:start w:val="1"/>
      <w:numFmt w:val="lowerLetter"/>
      <w:lvlText w:val="%2."/>
      <w:lvlJc w:val="left"/>
      <w:pPr>
        <w:ind w:left="1866" w:hanging="720"/>
      </w:pPr>
      <w:rPr>
        <w:rFonts w:ascii="Arial" w:eastAsia="Times New Roman" w:hAnsi="Arial" w:cs="Arial"/>
      </w:rPr>
    </w:lvl>
    <w:lvl w:ilvl="2" w:tplc="E64CA126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C05DF1"/>
    <w:multiLevelType w:val="hybridMultilevel"/>
    <w:tmpl w:val="E8EA10AC"/>
    <w:lvl w:ilvl="0" w:tplc="D3EE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2912CF"/>
    <w:multiLevelType w:val="hybridMultilevel"/>
    <w:tmpl w:val="3AF2AF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0AC"/>
    <w:multiLevelType w:val="hybridMultilevel"/>
    <w:tmpl w:val="80888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1EC7"/>
    <w:multiLevelType w:val="hybridMultilevel"/>
    <w:tmpl w:val="9A763BD4"/>
    <w:lvl w:ilvl="0" w:tplc="52ACED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637C99"/>
    <w:multiLevelType w:val="hybridMultilevel"/>
    <w:tmpl w:val="1F044F0C"/>
    <w:lvl w:ilvl="0" w:tplc="07F80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31CB5"/>
    <w:multiLevelType w:val="hybridMultilevel"/>
    <w:tmpl w:val="8A9AAD34"/>
    <w:lvl w:ilvl="0" w:tplc="2D125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CDC"/>
    <w:multiLevelType w:val="hybridMultilevel"/>
    <w:tmpl w:val="1514F3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91E5E"/>
    <w:multiLevelType w:val="hybridMultilevel"/>
    <w:tmpl w:val="59C41954"/>
    <w:lvl w:ilvl="0" w:tplc="0C090011">
      <w:start w:val="1"/>
      <w:numFmt w:val="decimal"/>
      <w:lvlText w:val="%1)"/>
      <w:lvlJc w:val="left"/>
      <w:pPr>
        <w:ind w:left="1506" w:hanging="360"/>
      </w:p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57C4E4D"/>
    <w:multiLevelType w:val="hybridMultilevel"/>
    <w:tmpl w:val="6F4C1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028A0"/>
    <w:multiLevelType w:val="hybridMultilevel"/>
    <w:tmpl w:val="00FE6808"/>
    <w:lvl w:ilvl="0" w:tplc="6DF0EEE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E0997"/>
    <w:multiLevelType w:val="hybridMultilevel"/>
    <w:tmpl w:val="DC6CD1C4"/>
    <w:lvl w:ilvl="0" w:tplc="1A4899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43D34"/>
    <w:multiLevelType w:val="hybridMultilevel"/>
    <w:tmpl w:val="C778BD22"/>
    <w:lvl w:ilvl="0" w:tplc="1DD6181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42174B2"/>
    <w:multiLevelType w:val="hybridMultilevel"/>
    <w:tmpl w:val="262A69D2"/>
    <w:lvl w:ilvl="0" w:tplc="856CE02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3E4FEE"/>
    <w:multiLevelType w:val="hybridMultilevel"/>
    <w:tmpl w:val="F9501658"/>
    <w:lvl w:ilvl="0" w:tplc="6EF40BD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0225DC"/>
    <w:multiLevelType w:val="hybridMultilevel"/>
    <w:tmpl w:val="1C8A4A5A"/>
    <w:lvl w:ilvl="0" w:tplc="3F10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60E4D"/>
    <w:multiLevelType w:val="hybridMultilevel"/>
    <w:tmpl w:val="22C2C72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4F1B15E1"/>
    <w:multiLevelType w:val="hybridMultilevel"/>
    <w:tmpl w:val="55A27FEC"/>
    <w:lvl w:ilvl="0" w:tplc="2DE4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AC676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E4924B0E">
      <w:start w:val="1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2FB5"/>
    <w:multiLevelType w:val="hybridMultilevel"/>
    <w:tmpl w:val="F2428A5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50B274A4"/>
    <w:multiLevelType w:val="hybridMultilevel"/>
    <w:tmpl w:val="067C300C"/>
    <w:lvl w:ilvl="0" w:tplc="EA9E4C1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1D17688"/>
    <w:multiLevelType w:val="hybridMultilevel"/>
    <w:tmpl w:val="424C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F3661"/>
    <w:multiLevelType w:val="hybridMultilevel"/>
    <w:tmpl w:val="DCB21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5AE7"/>
    <w:multiLevelType w:val="hybridMultilevel"/>
    <w:tmpl w:val="23FCE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46020"/>
    <w:multiLevelType w:val="hybridMultilevel"/>
    <w:tmpl w:val="E162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13DB6"/>
    <w:multiLevelType w:val="hybridMultilevel"/>
    <w:tmpl w:val="498ABA4E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F42A15"/>
    <w:multiLevelType w:val="hybridMultilevel"/>
    <w:tmpl w:val="350EC356"/>
    <w:lvl w:ilvl="0" w:tplc="057EFC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0239E8"/>
    <w:multiLevelType w:val="hybridMultilevel"/>
    <w:tmpl w:val="DA34C118"/>
    <w:lvl w:ilvl="0" w:tplc="D7F8CEE6">
      <w:start w:val="1"/>
      <w:numFmt w:val="decimal"/>
      <w:lvlText w:val="%1."/>
      <w:lvlJc w:val="left"/>
      <w:pPr>
        <w:ind w:left="3811" w:hanging="360"/>
      </w:pPr>
    </w:lvl>
    <w:lvl w:ilvl="1" w:tplc="04090019">
      <w:start w:val="1"/>
      <w:numFmt w:val="lowerLetter"/>
      <w:lvlText w:val="%2."/>
      <w:lvlJc w:val="left"/>
      <w:pPr>
        <w:ind w:left="4531" w:hanging="360"/>
      </w:pPr>
    </w:lvl>
    <w:lvl w:ilvl="2" w:tplc="0409001B" w:tentative="1">
      <w:start w:val="1"/>
      <w:numFmt w:val="lowerRoman"/>
      <w:lvlText w:val="%3."/>
      <w:lvlJc w:val="right"/>
      <w:pPr>
        <w:ind w:left="5251" w:hanging="180"/>
      </w:pPr>
    </w:lvl>
    <w:lvl w:ilvl="3" w:tplc="0409000F" w:tentative="1">
      <w:start w:val="1"/>
      <w:numFmt w:val="decimal"/>
      <w:lvlText w:val="%4."/>
      <w:lvlJc w:val="left"/>
      <w:pPr>
        <w:ind w:left="5971" w:hanging="360"/>
      </w:pPr>
    </w:lvl>
    <w:lvl w:ilvl="4" w:tplc="04090019" w:tentative="1">
      <w:start w:val="1"/>
      <w:numFmt w:val="lowerLetter"/>
      <w:lvlText w:val="%5."/>
      <w:lvlJc w:val="left"/>
      <w:pPr>
        <w:ind w:left="6691" w:hanging="360"/>
      </w:pPr>
    </w:lvl>
    <w:lvl w:ilvl="5" w:tplc="0409001B" w:tentative="1">
      <w:start w:val="1"/>
      <w:numFmt w:val="lowerRoman"/>
      <w:lvlText w:val="%6."/>
      <w:lvlJc w:val="right"/>
      <w:pPr>
        <w:ind w:left="7411" w:hanging="180"/>
      </w:pPr>
    </w:lvl>
    <w:lvl w:ilvl="6" w:tplc="0409000F" w:tentative="1">
      <w:start w:val="1"/>
      <w:numFmt w:val="decimal"/>
      <w:lvlText w:val="%7."/>
      <w:lvlJc w:val="left"/>
      <w:pPr>
        <w:ind w:left="8131" w:hanging="360"/>
      </w:pPr>
    </w:lvl>
    <w:lvl w:ilvl="7" w:tplc="04090019" w:tentative="1">
      <w:start w:val="1"/>
      <w:numFmt w:val="lowerLetter"/>
      <w:lvlText w:val="%8."/>
      <w:lvlJc w:val="left"/>
      <w:pPr>
        <w:ind w:left="8851" w:hanging="360"/>
      </w:pPr>
    </w:lvl>
    <w:lvl w:ilvl="8" w:tplc="0409001B" w:tentative="1">
      <w:start w:val="1"/>
      <w:numFmt w:val="lowerRoman"/>
      <w:lvlText w:val="%9."/>
      <w:lvlJc w:val="right"/>
      <w:pPr>
        <w:ind w:left="9571" w:hanging="180"/>
      </w:pPr>
    </w:lvl>
  </w:abstractNum>
  <w:abstractNum w:abstractNumId="31" w15:restartNumberingAfterBreak="0">
    <w:nsid w:val="68F25F83"/>
    <w:multiLevelType w:val="hybridMultilevel"/>
    <w:tmpl w:val="9FE2083E"/>
    <w:lvl w:ilvl="0" w:tplc="F7481B2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D25807"/>
    <w:multiLevelType w:val="hybridMultilevel"/>
    <w:tmpl w:val="14E29BE0"/>
    <w:lvl w:ilvl="0" w:tplc="6E94A18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F72364"/>
    <w:multiLevelType w:val="hybridMultilevel"/>
    <w:tmpl w:val="4E5ED3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D7EBB"/>
    <w:multiLevelType w:val="hybridMultilevel"/>
    <w:tmpl w:val="1D8A7B28"/>
    <w:lvl w:ilvl="0" w:tplc="2D125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54594"/>
    <w:multiLevelType w:val="hybridMultilevel"/>
    <w:tmpl w:val="0D7484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F1E42"/>
    <w:multiLevelType w:val="hybridMultilevel"/>
    <w:tmpl w:val="F1F4BF52"/>
    <w:lvl w:ilvl="0" w:tplc="0409000F">
      <w:start w:val="1"/>
      <w:numFmt w:val="decimal"/>
      <w:lvlText w:val="%1."/>
      <w:lvlJc w:val="left"/>
      <w:pPr>
        <w:ind w:left="3490" w:hanging="360"/>
      </w:pPr>
    </w:lvl>
    <w:lvl w:ilvl="1" w:tplc="04090019" w:tentative="1">
      <w:start w:val="1"/>
      <w:numFmt w:val="lowerLetter"/>
      <w:lvlText w:val="%2."/>
      <w:lvlJc w:val="left"/>
      <w:pPr>
        <w:ind w:left="4210" w:hanging="360"/>
      </w:pPr>
    </w:lvl>
    <w:lvl w:ilvl="2" w:tplc="0409001B" w:tentative="1">
      <w:start w:val="1"/>
      <w:numFmt w:val="lowerRoman"/>
      <w:lvlText w:val="%3."/>
      <w:lvlJc w:val="right"/>
      <w:pPr>
        <w:ind w:left="4930" w:hanging="180"/>
      </w:pPr>
    </w:lvl>
    <w:lvl w:ilvl="3" w:tplc="0409000F" w:tentative="1">
      <w:start w:val="1"/>
      <w:numFmt w:val="decimal"/>
      <w:lvlText w:val="%4."/>
      <w:lvlJc w:val="left"/>
      <w:pPr>
        <w:ind w:left="5650" w:hanging="360"/>
      </w:pPr>
    </w:lvl>
    <w:lvl w:ilvl="4" w:tplc="04090019" w:tentative="1">
      <w:start w:val="1"/>
      <w:numFmt w:val="lowerLetter"/>
      <w:lvlText w:val="%5."/>
      <w:lvlJc w:val="left"/>
      <w:pPr>
        <w:ind w:left="6370" w:hanging="360"/>
      </w:pPr>
    </w:lvl>
    <w:lvl w:ilvl="5" w:tplc="0409001B" w:tentative="1">
      <w:start w:val="1"/>
      <w:numFmt w:val="lowerRoman"/>
      <w:lvlText w:val="%6."/>
      <w:lvlJc w:val="right"/>
      <w:pPr>
        <w:ind w:left="7090" w:hanging="180"/>
      </w:pPr>
    </w:lvl>
    <w:lvl w:ilvl="6" w:tplc="0409000F" w:tentative="1">
      <w:start w:val="1"/>
      <w:numFmt w:val="decimal"/>
      <w:lvlText w:val="%7."/>
      <w:lvlJc w:val="left"/>
      <w:pPr>
        <w:ind w:left="7810" w:hanging="360"/>
      </w:pPr>
    </w:lvl>
    <w:lvl w:ilvl="7" w:tplc="04090019" w:tentative="1">
      <w:start w:val="1"/>
      <w:numFmt w:val="lowerLetter"/>
      <w:lvlText w:val="%8."/>
      <w:lvlJc w:val="left"/>
      <w:pPr>
        <w:ind w:left="8530" w:hanging="360"/>
      </w:pPr>
    </w:lvl>
    <w:lvl w:ilvl="8" w:tplc="0409001B" w:tentative="1">
      <w:start w:val="1"/>
      <w:numFmt w:val="lowerRoman"/>
      <w:lvlText w:val="%9."/>
      <w:lvlJc w:val="right"/>
      <w:pPr>
        <w:ind w:left="9250" w:hanging="180"/>
      </w:pPr>
    </w:lvl>
  </w:abstractNum>
  <w:num w:numId="1" w16cid:durableId="689337358">
    <w:abstractNumId w:val="30"/>
  </w:num>
  <w:num w:numId="2" w16cid:durableId="1968587063">
    <w:abstractNumId w:val="25"/>
  </w:num>
  <w:num w:numId="3" w16cid:durableId="1820919328">
    <w:abstractNumId w:val="11"/>
  </w:num>
  <w:num w:numId="4" w16cid:durableId="1963077382">
    <w:abstractNumId w:val="22"/>
  </w:num>
  <w:num w:numId="5" w16cid:durableId="1148667273">
    <w:abstractNumId w:val="10"/>
  </w:num>
  <w:num w:numId="6" w16cid:durableId="555943564">
    <w:abstractNumId w:val="34"/>
  </w:num>
  <w:num w:numId="7" w16cid:durableId="28604568">
    <w:abstractNumId w:val="7"/>
  </w:num>
  <w:num w:numId="8" w16cid:durableId="1128359259">
    <w:abstractNumId w:val="14"/>
  </w:num>
  <w:num w:numId="9" w16cid:durableId="1499612766">
    <w:abstractNumId w:val="24"/>
  </w:num>
  <w:num w:numId="10" w16cid:durableId="1744332754">
    <w:abstractNumId w:val="27"/>
  </w:num>
  <w:num w:numId="11" w16cid:durableId="1090852513">
    <w:abstractNumId w:val="26"/>
  </w:num>
  <w:num w:numId="12" w16cid:durableId="900363423">
    <w:abstractNumId w:val="1"/>
  </w:num>
  <w:num w:numId="13" w16cid:durableId="2030256471">
    <w:abstractNumId w:val="0"/>
  </w:num>
  <w:num w:numId="14" w16cid:durableId="596597165">
    <w:abstractNumId w:val="2"/>
  </w:num>
  <w:num w:numId="15" w16cid:durableId="737246929">
    <w:abstractNumId w:val="20"/>
  </w:num>
  <w:num w:numId="16" w16cid:durableId="1545868728">
    <w:abstractNumId w:val="23"/>
  </w:num>
  <w:num w:numId="17" w16cid:durableId="342559291">
    <w:abstractNumId w:val="32"/>
  </w:num>
  <w:num w:numId="18" w16cid:durableId="475798348">
    <w:abstractNumId w:val="3"/>
  </w:num>
  <w:num w:numId="19" w16cid:durableId="700472115">
    <w:abstractNumId w:val="36"/>
  </w:num>
  <w:num w:numId="20" w16cid:durableId="1677269523">
    <w:abstractNumId w:val="21"/>
  </w:num>
  <w:num w:numId="21" w16cid:durableId="1055857733">
    <w:abstractNumId w:val="29"/>
  </w:num>
  <w:num w:numId="22" w16cid:durableId="1492679074">
    <w:abstractNumId w:val="9"/>
  </w:num>
  <w:num w:numId="23" w16cid:durableId="1289386658">
    <w:abstractNumId w:val="4"/>
  </w:num>
  <w:num w:numId="24" w16cid:durableId="1149444922">
    <w:abstractNumId w:val="33"/>
  </w:num>
  <w:num w:numId="25" w16cid:durableId="1112672336">
    <w:abstractNumId w:val="5"/>
  </w:num>
  <w:num w:numId="26" w16cid:durableId="458381163">
    <w:abstractNumId w:val="13"/>
  </w:num>
  <w:num w:numId="27" w16cid:durableId="1933081403">
    <w:abstractNumId w:val="35"/>
  </w:num>
  <w:num w:numId="28" w16cid:durableId="354186924">
    <w:abstractNumId w:val="6"/>
  </w:num>
  <w:num w:numId="29" w16cid:durableId="1735351410">
    <w:abstractNumId w:val="12"/>
  </w:num>
  <w:num w:numId="30" w16cid:durableId="689140220">
    <w:abstractNumId w:val="18"/>
  </w:num>
  <w:num w:numId="31" w16cid:durableId="1308784676">
    <w:abstractNumId w:val="19"/>
  </w:num>
  <w:num w:numId="32" w16cid:durableId="835650833">
    <w:abstractNumId w:val="17"/>
  </w:num>
  <w:num w:numId="33" w16cid:durableId="96291285">
    <w:abstractNumId w:val="31"/>
  </w:num>
  <w:num w:numId="34" w16cid:durableId="831022561">
    <w:abstractNumId w:val="28"/>
  </w:num>
  <w:num w:numId="35" w16cid:durableId="2123380952">
    <w:abstractNumId w:val="8"/>
  </w:num>
  <w:num w:numId="36" w16cid:durableId="493956269">
    <w:abstractNumId w:val="15"/>
  </w:num>
  <w:num w:numId="37" w16cid:durableId="6068936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7F"/>
    <w:rsid w:val="0000143C"/>
    <w:rsid w:val="000117D5"/>
    <w:rsid w:val="0001254E"/>
    <w:rsid w:val="00021953"/>
    <w:rsid w:val="000221F2"/>
    <w:rsid w:val="00026765"/>
    <w:rsid w:val="00034DED"/>
    <w:rsid w:val="0003632C"/>
    <w:rsid w:val="00036E8B"/>
    <w:rsid w:val="00051054"/>
    <w:rsid w:val="00052C90"/>
    <w:rsid w:val="00073615"/>
    <w:rsid w:val="0007578D"/>
    <w:rsid w:val="0009315F"/>
    <w:rsid w:val="000957DF"/>
    <w:rsid w:val="00097D13"/>
    <w:rsid w:val="000A11F1"/>
    <w:rsid w:val="000A25CE"/>
    <w:rsid w:val="000A29CB"/>
    <w:rsid w:val="000A3443"/>
    <w:rsid w:val="000D682C"/>
    <w:rsid w:val="000F0381"/>
    <w:rsid w:val="00101563"/>
    <w:rsid w:val="001021E2"/>
    <w:rsid w:val="0010314B"/>
    <w:rsid w:val="0010454D"/>
    <w:rsid w:val="00104723"/>
    <w:rsid w:val="00104CF9"/>
    <w:rsid w:val="001051B0"/>
    <w:rsid w:val="0010573E"/>
    <w:rsid w:val="00105DD6"/>
    <w:rsid w:val="00106916"/>
    <w:rsid w:val="00111B9C"/>
    <w:rsid w:val="0011294C"/>
    <w:rsid w:val="001131E8"/>
    <w:rsid w:val="00117279"/>
    <w:rsid w:val="001172C2"/>
    <w:rsid w:val="001207FB"/>
    <w:rsid w:val="001362E6"/>
    <w:rsid w:val="00141952"/>
    <w:rsid w:val="00142150"/>
    <w:rsid w:val="0014439E"/>
    <w:rsid w:val="001463C7"/>
    <w:rsid w:val="00150B5F"/>
    <w:rsid w:val="001524B1"/>
    <w:rsid w:val="00164447"/>
    <w:rsid w:val="00165449"/>
    <w:rsid w:val="001739C4"/>
    <w:rsid w:val="00175CBE"/>
    <w:rsid w:val="00176A6E"/>
    <w:rsid w:val="001800A8"/>
    <w:rsid w:val="00184816"/>
    <w:rsid w:val="0018750A"/>
    <w:rsid w:val="001930AC"/>
    <w:rsid w:val="00194B4A"/>
    <w:rsid w:val="0019683D"/>
    <w:rsid w:val="001A084E"/>
    <w:rsid w:val="001A0C2C"/>
    <w:rsid w:val="001B334E"/>
    <w:rsid w:val="001B3956"/>
    <w:rsid w:val="001B5AB8"/>
    <w:rsid w:val="001B61F8"/>
    <w:rsid w:val="001B7204"/>
    <w:rsid w:val="001D169A"/>
    <w:rsid w:val="001D59C3"/>
    <w:rsid w:val="001E0202"/>
    <w:rsid w:val="001E0394"/>
    <w:rsid w:val="001E1C54"/>
    <w:rsid w:val="001E200D"/>
    <w:rsid w:val="001E52DD"/>
    <w:rsid w:val="001E67A8"/>
    <w:rsid w:val="001F3716"/>
    <w:rsid w:val="001F43F9"/>
    <w:rsid w:val="00201A2C"/>
    <w:rsid w:val="0020460C"/>
    <w:rsid w:val="00204803"/>
    <w:rsid w:val="002071D2"/>
    <w:rsid w:val="002132BE"/>
    <w:rsid w:val="0022086C"/>
    <w:rsid w:val="002240E8"/>
    <w:rsid w:val="00225170"/>
    <w:rsid w:val="0023240C"/>
    <w:rsid w:val="00233033"/>
    <w:rsid w:val="00246874"/>
    <w:rsid w:val="002527A6"/>
    <w:rsid w:val="00261DD3"/>
    <w:rsid w:val="002646AD"/>
    <w:rsid w:val="00265CCF"/>
    <w:rsid w:val="00272EC2"/>
    <w:rsid w:val="00275101"/>
    <w:rsid w:val="00284E0F"/>
    <w:rsid w:val="0029019A"/>
    <w:rsid w:val="00290D87"/>
    <w:rsid w:val="00296796"/>
    <w:rsid w:val="002978EC"/>
    <w:rsid w:val="002A09C5"/>
    <w:rsid w:val="002A3439"/>
    <w:rsid w:val="002A398B"/>
    <w:rsid w:val="002A4C33"/>
    <w:rsid w:val="002A5AE2"/>
    <w:rsid w:val="002B49F4"/>
    <w:rsid w:val="002C5124"/>
    <w:rsid w:val="002C7F8C"/>
    <w:rsid w:val="002D56C6"/>
    <w:rsid w:val="002E667A"/>
    <w:rsid w:val="00304ED0"/>
    <w:rsid w:val="0031366E"/>
    <w:rsid w:val="00321760"/>
    <w:rsid w:val="0033395A"/>
    <w:rsid w:val="00334F55"/>
    <w:rsid w:val="00341328"/>
    <w:rsid w:val="0034460A"/>
    <w:rsid w:val="00345FA8"/>
    <w:rsid w:val="003460CD"/>
    <w:rsid w:val="00352D33"/>
    <w:rsid w:val="00353702"/>
    <w:rsid w:val="0035465A"/>
    <w:rsid w:val="00356F33"/>
    <w:rsid w:val="00360D83"/>
    <w:rsid w:val="00360FC6"/>
    <w:rsid w:val="003612CD"/>
    <w:rsid w:val="003638F9"/>
    <w:rsid w:val="00365FA2"/>
    <w:rsid w:val="003819BC"/>
    <w:rsid w:val="00382269"/>
    <w:rsid w:val="003907F8"/>
    <w:rsid w:val="00391791"/>
    <w:rsid w:val="003920E5"/>
    <w:rsid w:val="0039277F"/>
    <w:rsid w:val="00393162"/>
    <w:rsid w:val="003977C8"/>
    <w:rsid w:val="003A0BE3"/>
    <w:rsid w:val="003A2415"/>
    <w:rsid w:val="003B6D51"/>
    <w:rsid w:val="003B6D69"/>
    <w:rsid w:val="003C4015"/>
    <w:rsid w:val="003C7340"/>
    <w:rsid w:val="003D1897"/>
    <w:rsid w:val="003E19BE"/>
    <w:rsid w:val="003E2B72"/>
    <w:rsid w:val="003E4973"/>
    <w:rsid w:val="003F16FB"/>
    <w:rsid w:val="003F2D34"/>
    <w:rsid w:val="003F5FE2"/>
    <w:rsid w:val="00400D01"/>
    <w:rsid w:val="0040290E"/>
    <w:rsid w:val="00430833"/>
    <w:rsid w:val="00445DAE"/>
    <w:rsid w:val="00452DA6"/>
    <w:rsid w:val="0046126E"/>
    <w:rsid w:val="004669D8"/>
    <w:rsid w:val="0047172C"/>
    <w:rsid w:val="00474762"/>
    <w:rsid w:val="00486860"/>
    <w:rsid w:val="00487E1D"/>
    <w:rsid w:val="004953A8"/>
    <w:rsid w:val="004A338E"/>
    <w:rsid w:val="004A3CD8"/>
    <w:rsid w:val="004A77EF"/>
    <w:rsid w:val="004B2D20"/>
    <w:rsid w:val="004B429D"/>
    <w:rsid w:val="004B69B9"/>
    <w:rsid w:val="004C1B8C"/>
    <w:rsid w:val="004C211B"/>
    <w:rsid w:val="004C30A1"/>
    <w:rsid w:val="004C3A9B"/>
    <w:rsid w:val="004C56F4"/>
    <w:rsid w:val="004C6FCA"/>
    <w:rsid w:val="004D1693"/>
    <w:rsid w:val="004D3E76"/>
    <w:rsid w:val="004D5698"/>
    <w:rsid w:val="004E2E62"/>
    <w:rsid w:val="004E556E"/>
    <w:rsid w:val="004E767A"/>
    <w:rsid w:val="004F1B5C"/>
    <w:rsid w:val="005019AE"/>
    <w:rsid w:val="0050318E"/>
    <w:rsid w:val="005031CB"/>
    <w:rsid w:val="00504CF2"/>
    <w:rsid w:val="0050514A"/>
    <w:rsid w:val="00506405"/>
    <w:rsid w:val="0050740B"/>
    <w:rsid w:val="00507AB2"/>
    <w:rsid w:val="0051118D"/>
    <w:rsid w:val="00513AC3"/>
    <w:rsid w:val="005307AD"/>
    <w:rsid w:val="00531362"/>
    <w:rsid w:val="00532DEE"/>
    <w:rsid w:val="0053421C"/>
    <w:rsid w:val="00535E9A"/>
    <w:rsid w:val="005436B7"/>
    <w:rsid w:val="005440C2"/>
    <w:rsid w:val="00545F4D"/>
    <w:rsid w:val="0055074B"/>
    <w:rsid w:val="005524CB"/>
    <w:rsid w:val="00557B87"/>
    <w:rsid w:val="00560E22"/>
    <w:rsid w:val="00563E6D"/>
    <w:rsid w:val="00565B6F"/>
    <w:rsid w:val="005669B8"/>
    <w:rsid w:val="0057350A"/>
    <w:rsid w:val="0058044A"/>
    <w:rsid w:val="005808D3"/>
    <w:rsid w:val="0058139A"/>
    <w:rsid w:val="00582187"/>
    <w:rsid w:val="00582C8B"/>
    <w:rsid w:val="00583E05"/>
    <w:rsid w:val="00584255"/>
    <w:rsid w:val="00585047"/>
    <w:rsid w:val="00586C6D"/>
    <w:rsid w:val="00592DEF"/>
    <w:rsid w:val="00593050"/>
    <w:rsid w:val="00593168"/>
    <w:rsid w:val="005A0311"/>
    <w:rsid w:val="005A2FF3"/>
    <w:rsid w:val="005A36D0"/>
    <w:rsid w:val="005B599D"/>
    <w:rsid w:val="005B6205"/>
    <w:rsid w:val="005B7DA0"/>
    <w:rsid w:val="005C58D7"/>
    <w:rsid w:val="005C7123"/>
    <w:rsid w:val="005E3CEB"/>
    <w:rsid w:val="005E4459"/>
    <w:rsid w:val="005E4EBF"/>
    <w:rsid w:val="005F0DFF"/>
    <w:rsid w:val="00600C74"/>
    <w:rsid w:val="00600FCC"/>
    <w:rsid w:val="00601B0C"/>
    <w:rsid w:val="00606E5D"/>
    <w:rsid w:val="00607AC8"/>
    <w:rsid w:val="006104FD"/>
    <w:rsid w:val="006108D5"/>
    <w:rsid w:val="006331CE"/>
    <w:rsid w:val="00633C3A"/>
    <w:rsid w:val="0065195F"/>
    <w:rsid w:val="0065266E"/>
    <w:rsid w:val="0065553D"/>
    <w:rsid w:val="00664046"/>
    <w:rsid w:val="00665288"/>
    <w:rsid w:val="00666076"/>
    <w:rsid w:val="00666197"/>
    <w:rsid w:val="006665EB"/>
    <w:rsid w:val="0066700F"/>
    <w:rsid w:val="0067394C"/>
    <w:rsid w:val="00676182"/>
    <w:rsid w:val="00684B3B"/>
    <w:rsid w:val="00692525"/>
    <w:rsid w:val="00693B40"/>
    <w:rsid w:val="006A0D53"/>
    <w:rsid w:val="006A2661"/>
    <w:rsid w:val="006A5866"/>
    <w:rsid w:val="006B0658"/>
    <w:rsid w:val="006B13BE"/>
    <w:rsid w:val="006C0BA7"/>
    <w:rsid w:val="006C4CFC"/>
    <w:rsid w:val="006C7B5F"/>
    <w:rsid w:val="006D5CCF"/>
    <w:rsid w:val="006E1166"/>
    <w:rsid w:val="006E5B54"/>
    <w:rsid w:val="006F557D"/>
    <w:rsid w:val="006F5C9A"/>
    <w:rsid w:val="006F778E"/>
    <w:rsid w:val="006F7D57"/>
    <w:rsid w:val="00702AA5"/>
    <w:rsid w:val="0070369D"/>
    <w:rsid w:val="00713749"/>
    <w:rsid w:val="007142B9"/>
    <w:rsid w:val="0072117E"/>
    <w:rsid w:val="007220A3"/>
    <w:rsid w:val="00723015"/>
    <w:rsid w:val="007333C5"/>
    <w:rsid w:val="00742144"/>
    <w:rsid w:val="00743E48"/>
    <w:rsid w:val="00744575"/>
    <w:rsid w:val="007468E2"/>
    <w:rsid w:val="00754FBD"/>
    <w:rsid w:val="00755AFD"/>
    <w:rsid w:val="007570A9"/>
    <w:rsid w:val="00757B25"/>
    <w:rsid w:val="007615BF"/>
    <w:rsid w:val="00765946"/>
    <w:rsid w:val="00771337"/>
    <w:rsid w:val="00773678"/>
    <w:rsid w:val="00774209"/>
    <w:rsid w:val="00775233"/>
    <w:rsid w:val="00780345"/>
    <w:rsid w:val="00781792"/>
    <w:rsid w:val="007875DD"/>
    <w:rsid w:val="00790634"/>
    <w:rsid w:val="007911BE"/>
    <w:rsid w:val="007A568B"/>
    <w:rsid w:val="007A7310"/>
    <w:rsid w:val="007B072D"/>
    <w:rsid w:val="007B2142"/>
    <w:rsid w:val="007C01D4"/>
    <w:rsid w:val="007C50C5"/>
    <w:rsid w:val="007D19D6"/>
    <w:rsid w:val="007D1B86"/>
    <w:rsid w:val="007D6DE1"/>
    <w:rsid w:val="007D70DC"/>
    <w:rsid w:val="007E13E6"/>
    <w:rsid w:val="007E361D"/>
    <w:rsid w:val="007F00DE"/>
    <w:rsid w:val="007F449A"/>
    <w:rsid w:val="007F6A47"/>
    <w:rsid w:val="007F7651"/>
    <w:rsid w:val="007F7E60"/>
    <w:rsid w:val="0080250B"/>
    <w:rsid w:val="00815B78"/>
    <w:rsid w:val="00815E21"/>
    <w:rsid w:val="00822732"/>
    <w:rsid w:val="00825514"/>
    <w:rsid w:val="00832DA1"/>
    <w:rsid w:val="008416EE"/>
    <w:rsid w:val="00841993"/>
    <w:rsid w:val="00843A04"/>
    <w:rsid w:val="00845C2B"/>
    <w:rsid w:val="00846237"/>
    <w:rsid w:val="008465F3"/>
    <w:rsid w:val="00851560"/>
    <w:rsid w:val="00852E6A"/>
    <w:rsid w:val="0086034A"/>
    <w:rsid w:val="00860E55"/>
    <w:rsid w:val="00862D04"/>
    <w:rsid w:val="0087624B"/>
    <w:rsid w:val="00877B34"/>
    <w:rsid w:val="00884A92"/>
    <w:rsid w:val="0088644B"/>
    <w:rsid w:val="00895227"/>
    <w:rsid w:val="00895B3B"/>
    <w:rsid w:val="0089608C"/>
    <w:rsid w:val="008A1037"/>
    <w:rsid w:val="008A1124"/>
    <w:rsid w:val="008B0720"/>
    <w:rsid w:val="008B2EB3"/>
    <w:rsid w:val="008B596A"/>
    <w:rsid w:val="008C393F"/>
    <w:rsid w:val="008D0082"/>
    <w:rsid w:val="008D190D"/>
    <w:rsid w:val="008D4D45"/>
    <w:rsid w:val="008D53A7"/>
    <w:rsid w:val="008D7894"/>
    <w:rsid w:val="008E1D40"/>
    <w:rsid w:val="008E29D9"/>
    <w:rsid w:val="008E3B30"/>
    <w:rsid w:val="008E5507"/>
    <w:rsid w:val="008E67C7"/>
    <w:rsid w:val="008F0B76"/>
    <w:rsid w:val="008F31C2"/>
    <w:rsid w:val="008F4CFD"/>
    <w:rsid w:val="008F6428"/>
    <w:rsid w:val="009039AF"/>
    <w:rsid w:val="0091031F"/>
    <w:rsid w:val="00914D2C"/>
    <w:rsid w:val="00916403"/>
    <w:rsid w:val="009172F6"/>
    <w:rsid w:val="00917DA4"/>
    <w:rsid w:val="0092674D"/>
    <w:rsid w:val="00927D6A"/>
    <w:rsid w:val="00931C8F"/>
    <w:rsid w:val="00931E39"/>
    <w:rsid w:val="00933024"/>
    <w:rsid w:val="009368E7"/>
    <w:rsid w:val="00937304"/>
    <w:rsid w:val="0094501C"/>
    <w:rsid w:val="0095034F"/>
    <w:rsid w:val="0095212F"/>
    <w:rsid w:val="009600EF"/>
    <w:rsid w:val="00962260"/>
    <w:rsid w:val="00964339"/>
    <w:rsid w:val="00967C9C"/>
    <w:rsid w:val="00973E5A"/>
    <w:rsid w:val="009753D6"/>
    <w:rsid w:val="00975CA7"/>
    <w:rsid w:val="009769B6"/>
    <w:rsid w:val="00980CAD"/>
    <w:rsid w:val="00983347"/>
    <w:rsid w:val="00986F3E"/>
    <w:rsid w:val="00990DC5"/>
    <w:rsid w:val="00991D19"/>
    <w:rsid w:val="00997BE8"/>
    <w:rsid w:val="009A1665"/>
    <w:rsid w:val="009A44EE"/>
    <w:rsid w:val="009A6DA1"/>
    <w:rsid w:val="009B2025"/>
    <w:rsid w:val="009B2501"/>
    <w:rsid w:val="009B338D"/>
    <w:rsid w:val="009B604B"/>
    <w:rsid w:val="009C3A76"/>
    <w:rsid w:val="009C4ACD"/>
    <w:rsid w:val="009C6585"/>
    <w:rsid w:val="009D6F21"/>
    <w:rsid w:val="009E2456"/>
    <w:rsid w:val="009F3503"/>
    <w:rsid w:val="009F39AC"/>
    <w:rsid w:val="009F7A82"/>
    <w:rsid w:val="00A02BE4"/>
    <w:rsid w:val="00A05BE2"/>
    <w:rsid w:val="00A05FFB"/>
    <w:rsid w:val="00A11718"/>
    <w:rsid w:val="00A13E7F"/>
    <w:rsid w:val="00A15CF0"/>
    <w:rsid w:val="00A31B9A"/>
    <w:rsid w:val="00A347E0"/>
    <w:rsid w:val="00A35342"/>
    <w:rsid w:val="00A40DCC"/>
    <w:rsid w:val="00A52C8D"/>
    <w:rsid w:val="00A61AE1"/>
    <w:rsid w:val="00A66D5B"/>
    <w:rsid w:val="00A70025"/>
    <w:rsid w:val="00A712C1"/>
    <w:rsid w:val="00A73B14"/>
    <w:rsid w:val="00A80CD8"/>
    <w:rsid w:val="00A80FEF"/>
    <w:rsid w:val="00A97A25"/>
    <w:rsid w:val="00AA0E60"/>
    <w:rsid w:val="00AB36C8"/>
    <w:rsid w:val="00AB6846"/>
    <w:rsid w:val="00AB6F10"/>
    <w:rsid w:val="00AC248B"/>
    <w:rsid w:val="00AD1AC6"/>
    <w:rsid w:val="00AD4922"/>
    <w:rsid w:val="00AE01F6"/>
    <w:rsid w:val="00AE25D0"/>
    <w:rsid w:val="00AE35FF"/>
    <w:rsid w:val="00AF2732"/>
    <w:rsid w:val="00AF307F"/>
    <w:rsid w:val="00AF6E6C"/>
    <w:rsid w:val="00B01709"/>
    <w:rsid w:val="00B14B3A"/>
    <w:rsid w:val="00B16C52"/>
    <w:rsid w:val="00B24F87"/>
    <w:rsid w:val="00B3554C"/>
    <w:rsid w:val="00B366F6"/>
    <w:rsid w:val="00B43339"/>
    <w:rsid w:val="00B54C21"/>
    <w:rsid w:val="00B566EC"/>
    <w:rsid w:val="00B56E43"/>
    <w:rsid w:val="00B65589"/>
    <w:rsid w:val="00B66792"/>
    <w:rsid w:val="00B704C6"/>
    <w:rsid w:val="00B72926"/>
    <w:rsid w:val="00B742E3"/>
    <w:rsid w:val="00B804B3"/>
    <w:rsid w:val="00B838A0"/>
    <w:rsid w:val="00B85FC3"/>
    <w:rsid w:val="00B86ABA"/>
    <w:rsid w:val="00B92AFB"/>
    <w:rsid w:val="00BA1EF6"/>
    <w:rsid w:val="00BB7376"/>
    <w:rsid w:val="00BB7775"/>
    <w:rsid w:val="00BC1DCB"/>
    <w:rsid w:val="00BC5E20"/>
    <w:rsid w:val="00BC750F"/>
    <w:rsid w:val="00BD7E1C"/>
    <w:rsid w:val="00BE1A74"/>
    <w:rsid w:val="00BE5921"/>
    <w:rsid w:val="00BF195C"/>
    <w:rsid w:val="00BF76CA"/>
    <w:rsid w:val="00C00563"/>
    <w:rsid w:val="00C00705"/>
    <w:rsid w:val="00C03716"/>
    <w:rsid w:val="00C0608D"/>
    <w:rsid w:val="00C07926"/>
    <w:rsid w:val="00C13E9F"/>
    <w:rsid w:val="00C23404"/>
    <w:rsid w:val="00C402C4"/>
    <w:rsid w:val="00C5187C"/>
    <w:rsid w:val="00C53CA3"/>
    <w:rsid w:val="00C74B50"/>
    <w:rsid w:val="00C77E8D"/>
    <w:rsid w:val="00C829A0"/>
    <w:rsid w:val="00C83869"/>
    <w:rsid w:val="00C911C1"/>
    <w:rsid w:val="00C96D81"/>
    <w:rsid w:val="00CA2FFF"/>
    <w:rsid w:val="00CA7B51"/>
    <w:rsid w:val="00CB06C0"/>
    <w:rsid w:val="00CB3292"/>
    <w:rsid w:val="00CB57C8"/>
    <w:rsid w:val="00CB7EB7"/>
    <w:rsid w:val="00CC5CB9"/>
    <w:rsid w:val="00CD5639"/>
    <w:rsid w:val="00CD68DF"/>
    <w:rsid w:val="00CD7F1C"/>
    <w:rsid w:val="00CE0687"/>
    <w:rsid w:val="00CE0DE3"/>
    <w:rsid w:val="00CE3BAB"/>
    <w:rsid w:val="00CF5128"/>
    <w:rsid w:val="00CF51BE"/>
    <w:rsid w:val="00D0165C"/>
    <w:rsid w:val="00D02A09"/>
    <w:rsid w:val="00D05CB1"/>
    <w:rsid w:val="00D06EE4"/>
    <w:rsid w:val="00D11486"/>
    <w:rsid w:val="00D128F4"/>
    <w:rsid w:val="00D12AE0"/>
    <w:rsid w:val="00D133BC"/>
    <w:rsid w:val="00D139E2"/>
    <w:rsid w:val="00D20E26"/>
    <w:rsid w:val="00D34413"/>
    <w:rsid w:val="00D4084D"/>
    <w:rsid w:val="00D41C18"/>
    <w:rsid w:val="00D4604B"/>
    <w:rsid w:val="00D510E6"/>
    <w:rsid w:val="00D52E38"/>
    <w:rsid w:val="00D53007"/>
    <w:rsid w:val="00D57CE2"/>
    <w:rsid w:val="00D60257"/>
    <w:rsid w:val="00D7267E"/>
    <w:rsid w:val="00D72875"/>
    <w:rsid w:val="00D77F4D"/>
    <w:rsid w:val="00D80F4C"/>
    <w:rsid w:val="00D81259"/>
    <w:rsid w:val="00D824BC"/>
    <w:rsid w:val="00D8333E"/>
    <w:rsid w:val="00D8376F"/>
    <w:rsid w:val="00D90814"/>
    <w:rsid w:val="00D91502"/>
    <w:rsid w:val="00D91887"/>
    <w:rsid w:val="00DA5068"/>
    <w:rsid w:val="00DA76BD"/>
    <w:rsid w:val="00DB7C34"/>
    <w:rsid w:val="00DC18D9"/>
    <w:rsid w:val="00DC18FB"/>
    <w:rsid w:val="00DD3287"/>
    <w:rsid w:val="00DD7937"/>
    <w:rsid w:val="00DE4DB7"/>
    <w:rsid w:val="00DE69AE"/>
    <w:rsid w:val="00DF09F4"/>
    <w:rsid w:val="00DF216A"/>
    <w:rsid w:val="00DF2854"/>
    <w:rsid w:val="00DF29D7"/>
    <w:rsid w:val="00DF4819"/>
    <w:rsid w:val="00E16F8A"/>
    <w:rsid w:val="00E20F47"/>
    <w:rsid w:val="00E246FE"/>
    <w:rsid w:val="00E26702"/>
    <w:rsid w:val="00E320B5"/>
    <w:rsid w:val="00E327C4"/>
    <w:rsid w:val="00E34A4D"/>
    <w:rsid w:val="00E419FD"/>
    <w:rsid w:val="00E4202C"/>
    <w:rsid w:val="00E4432D"/>
    <w:rsid w:val="00E447B4"/>
    <w:rsid w:val="00E502C4"/>
    <w:rsid w:val="00E62234"/>
    <w:rsid w:val="00E62EE2"/>
    <w:rsid w:val="00E76C27"/>
    <w:rsid w:val="00E87021"/>
    <w:rsid w:val="00E87B8F"/>
    <w:rsid w:val="00E91209"/>
    <w:rsid w:val="00E93215"/>
    <w:rsid w:val="00E96CEC"/>
    <w:rsid w:val="00EA2644"/>
    <w:rsid w:val="00EA3D47"/>
    <w:rsid w:val="00EA4232"/>
    <w:rsid w:val="00EA6A7D"/>
    <w:rsid w:val="00EA762B"/>
    <w:rsid w:val="00EB036B"/>
    <w:rsid w:val="00EB09F2"/>
    <w:rsid w:val="00EB1EA8"/>
    <w:rsid w:val="00EB271B"/>
    <w:rsid w:val="00EB6BE6"/>
    <w:rsid w:val="00EC31B4"/>
    <w:rsid w:val="00EF0CEE"/>
    <w:rsid w:val="00EF5FAC"/>
    <w:rsid w:val="00EF7680"/>
    <w:rsid w:val="00F1099C"/>
    <w:rsid w:val="00F164C0"/>
    <w:rsid w:val="00F2056B"/>
    <w:rsid w:val="00F40B79"/>
    <w:rsid w:val="00F41725"/>
    <w:rsid w:val="00F45943"/>
    <w:rsid w:val="00F4661E"/>
    <w:rsid w:val="00F4690D"/>
    <w:rsid w:val="00F46E27"/>
    <w:rsid w:val="00F55786"/>
    <w:rsid w:val="00F57627"/>
    <w:rsid w:val="00F622D8"/>
    <w:rsid w:val="00F62B12"/>
    <w:rsid w:val="00F700D4"/>
    <w:rsid w:val="00F72F4C"/>
    <w:rsid w:val="00F7378A"/>
    <w:rsid w:val="00F82AFF"/>
    <w:rsid w:val="00F85C51"/>
    <w:rsid w:val="00F93CF9"/>
    <w:rsid w:val="00F9474D"/>
    <w:rsid w:val="00F94A23"/>
    <w:rsid w:val="00FA3EF2"/>
    <w:rsid w:val="00FA5A4E"/>
    <w:rsid w:val="00FA783C"/>
    <w:rsid w:val="00FB0931"/>
    <w:rsid w:val="00FB1DA9"/>
    <w:rsid w:val="00FB2625"/>
    <w:rsid w:val="00FB37CA"/>
    <w:rsid w:val="00FB43CA"/>
    <w:rsid w:val="00FB6FBF"/>
    <w:rsid w:val="00FC4D0F"/>
    <w:rsid w:val="00FC726D"/>
    <w:rsid w:val="00FD1E43"/>
    <w:rsid w:val="00FD6D19"/>
    <w:rsid w:val="00FD772A"/>
    <w:rsid w:val="00FE7EBF"/>
    <w:rsid w:val="00FF45F2"/>
    <w:rsid w:val="00FF5042"/>
    <w:rsid w:val="1BF8FF5F"/>
    <w:rsid w:val="2AFAE2C6"/>
    <w:rsid w:val="361580C5"/>
    <w:rsid w:val="523A232E"/>
    <w:rsid w:val="68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5E18E"/>
  <w15:docId w15:val="{166C5BDC-3F07-4A17-A9E4-D6FCA37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907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7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6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0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07F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F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51560"/>
  </w:style>
  <w:style w:type="paragraph" w:styleId="BodyTextIndent">
    <w:name w:val="Body Text Indent"/>
    <w:basedOn w:val="Normal"/>
    <w:link w:val="BodyTextIndentChar"/>
    <w:unhideWhenUsed/>
    <w:rsid w:val="00AF2732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F2732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C3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9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3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93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04B"/>
  </w:style>
  <w:style w:type="character" w:customStyle="1" w:styleId="CommentTextChar">
    <w:name w:val="Comment Text Char"/>
    <w:basedOn w:val="DefaultParagraphFont"/>
    <w:link w:val="CommentText"/>
    <w:uiPriority w:val="99"/>
    <w:rsid w:val="00D460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307AD"/>
  </w:style>
  <w:style w:type="paragraph" w:customStyle="1" w:styleId="Default">
    <w:name w:val="Default"/>
    <w:rsid w:val="002527A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ID" w:eastAsia="en-ID"/>
    </w:rPr>
  </w:style>
  <w:style w:type="paragraph" w:customStyle="1" w:styleId="paragraph">
    <w:name w:val="paragraph"/>
    <w:basedOn w:val="Normal"/>
    <w:rsid w:val="00AE01F6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AE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0bcad3-fa6d-4a03-8b81-0bf8a0a9de6d" xsi:nil="true"/>
    <lcf76f155ced4ddcb4097134ff3c332f xmlns="c2ce463e-c2b3-4f4d-8adc-51d0f1ef29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A7BA19731AA4D92CE65DDD080B2BF" ma:contentTypeVersion="13" ma:contentTypeDescription="Create a new document." ma:contentTypeScope="" ma:versionID="d1814c3e3b4a107714a132dd83d5df90">
  <xsd:schema xmlns:xsd="http://www.w3.org/2001/XMLSchema" xmlns:xs="http://www.w3.org/2001/XMLSchema" xmlns:p="http://schemas.microsoft.com/office/2006/metadata/properties" xmlns:ns2="c2ce463e-c2b3-4f4d-8adc-51d0f1ef29a4" xmlns:ns3="850bcad3-fa6d-4a03-8b81-0bf8a0a9de6d" targetNamespace="http://schemas.microsoft.com/office/2006/metadata/properties" ma:root="true" ma:fieldsID="bc3e7a851119b0141bb17a2a14083808" ns2:_="" ns3:_="">
    <xsd:import namespace="c2ce463e-c2b3-4f4d-8adc-51d0f1ef29a4"/>
    <xsd:import namespace="850bcad3-fa6d-4a03-8b81-0bf8a0a9d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463e-c2b3-4f4d-8adc-51d0f1ef2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8f57f67-4e9a-4485-b8e2-eec27c4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cad3-fa6d-4a03-8b81-0bf8a0a9de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fd01637-9648-405a-b18a-45754bb79749}" ma:internalName="TaxCatchAll" ma:showField="CatchAllData" ma:web="850bcad3-fa6d-4a03-8b81-0bf8a0a9d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0325A-B34E-4DF3-BEBE-D38FC1CBF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44AC2-D021-451C-8535-EB9F5259B4C0}">
  <ds:schemaRefs>
    <ds:schemaRef ds:uri="http://schemas.microsoft.com/office/2006/metadata/properties"/>
    <ds:schemaRef ds:uri="http://schemas.microsoft.com/office/infopath/2007/PartnerControls"/>
    <ds:schemaRef ds:uri="850bcad3-fa6d-4a03-8b81-0bf8a0a9de6d"/>
    <ds:schemaRef ds:uri="c2ce463e-c2b3-4f4d-8adc-51d0f1ef29a4"/>
  </ds:schemaRefs>
</ds:datastoreItem>
</file>

<file path=customXml/itemProps3.xml><?xml version="1.0" encoding="utf-8"?>
<ds:datastoreItem xmlns:ds="http://schemas.openxmlformats.org/officeDocument/2006/customXml" ds:itemID="{FFF2F85F-768D-4BD0-A1CB-090412CCA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e463e-c2b3-4f4d-8adc-51d0f1ef29a4"/>
    <ds:schemaRef ds:uri="850bcad3-fa6d-4a03-8b81-0bf8a0a9d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BBB3E-30E3-415F-BFB7-CE4B438CF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adji</dc:creator>
  <cp:lastModifiedBy>Muhammad Ilyas</cp:lastModifiedBy>
  <cp:revision>9</cp:revision>
  <cp:lastPrinted>2023-01-27T07:30:00Z</cp:lastPrinted>
  <dcterms:created xsi:type="dcterms:W3CDTF">2024-01-29T02:51:00Z</dcterms:created>
  <dcterms:modified xsi:type="dcterms:W3CDTF">2024-01-31T07:59:00Z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0x010100F0EA7BA19731AA4D92CE65DDD080B2BF</vt:lpwstr>
  </property>
  <property fmtid="{D5CDD505-2E9C-101B-9397-08002B2CF9AE}" pid="3" name="MediaServiceImageTags">
    <vt:lpwstr/>
  </property>
  <property fmtid="{D5CDD505-2E9C-101B-9397-08002B2CF9AE}" pid="4" name="MSIP_Label_38b525e5-f3da-4501-8f1e-526b6769fc56_Enabled">
    <vt:lpwstr>true</vt:lpwstr>
  </property>
  <property fmtid="{D5CDD505-2E9C-101B-9397-08002B2CF9AE}" pid="5" name="MSIP_Label_38b525e5-f3da-4501-8f1e-526b6769fc56_SetDate">
    <vt:lpwstr>2023-05-17T00:31:11Z</vt:lpwstr>
  </property>
  <property fmtid="{D5CDD505-2E9C-101B-9397-08002B2CF9AE}" pid="6" name="MSIP_Label_38b525e5-f3da-4501-8f1e-526b6769fc56_Method">
    <vt:lpwstr>Standard</vt:lpwstr>
  </property>
  <property fmtid="{D5CDD505-2E9C-101B-9397-08002B2CF9AE}" pid="7" name="MSIP_Label_38b525e5-f3da-4501-8f1e-526b6769fc56_Name">
    <vt:lpwstr>defa4170-0d19-0005-0004-bc88714345d2</vt:lpwstr>
  </property>
  <property fmtid="{D5CDD505-2E9C-101B-9397-08002B2CF9AE}" pid="8" name="MSIP_Label_38b525e5-f3da-4501-8f1e-526b6769fc56_SiteId">
    <vt:lpwstr>db6e1183-4c65-405c-82ce-7cd53fa6e9dc</vt:lpwstr>
  </property>
  <property fmtid="{D5CDD505-2E9C-101B-9397-08002B2CF9AE}" pid="9" name="MSIP_Label_38b525e5-f3da-4501-8f1e-526b6769fc56_ActionId">
    <vt:lpwstr>88a47987-5c96-4e29-880b-4ce233ab0f59</vt:lpwstr>
  </property>
  <property fmtid="{D5CDD505-2E9C-101B-9397-08002B2CF9AE}" pid="10" name="MSIP_Label_38b525e5-f3da-4501-8f1e-526b6769fc56_ContentBits">
    <vt:lpwstr>0</vt:lpwstr>
  </property>
  <property fmtid="{D5CDD505-2E9C-101B-9397-08002B2CF9AE}" pid="11" name="Order">
    <vt:r8>1100700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